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DC3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lang w:val="en-US" w:eastAsia="zh-CN"/>
        </w:rPr>
      </w:pPr>
      <w:bookmarkStart w:id="0" w:name="_GoBack"/>
      <w:bookmarkEnd w:id="0"/>
      <w:r>
        <w:rPr>
          <w:rFonts w:hint="eastAsia" w:ascii="黑体" w:hAnsi="黑体" w:eastAsia="黑体" w:cs="黑体"/>
          <w:sz w:val="32"/>
          <w:lang w:val="en-US" w:eastAsia="zh-CN"/>
        </w:rPr>
        <w:t>附件</w:t>
      </w:r>
    </w:p>
    <w:p w14:paraId="3502A3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lang w:val="en-US" w:eastAsia="zh-CN"/>
        </w:rPr>
      </w:pPr>
    </w:p>
    <w:p w14:paraId="1A9978DC">
      <w:pPr>
        <w:spacing w:line="594" w:lineRule="exact"/>
        <w:jc w:val="center"/>
        <w:rPr>
          <w:rFonts w:ascii="微软雅黑" w:hAnsi="仿宋" w:eastAsia="微软雅黑"/>
          <w:kern w:val="0"/>
          <w:sz w:val="44"/>
          <w:szCs w:val="44"/>
        </w:rPr>
      </w:pPr>
      <w:r>
        <w:rPr>
          <w:rFonts w:hint="eastAsia" w:ascii="方正小标宋简体" w:hAnsi="方正小标宋简体" w:eastAsia="方正小标宋简体" w:cs="方正小标宋简体"/>
          <w:kern w:val="0"/>
          <w:sz w:val="44"/>
          <w:szCs w:val="44"/>
        </w:rPr>
        <w:t>广东省照明电器CCC认证企业告知书</w:t>
      </w:r>
    </w:p>
    <w:p w14:paraId="37698E41">
      <w:pPr>
        <w:widowControl/>
        <w:jc w:val="left"/>
        <w:rPr>
          <w:rFonts w:hint="eastAsia" w:ascii="微软雅黑" w:hAnsi="宋体" w:eastAsia="微软雅黑" w:cs="宋体"/>
          <w:color w:val="000000"/>
          <w:kern w:val="0"/>
          <w:sz w:val="32"/>
          <w:szCs w:val="32"/>
        </w:rPr>
      </w:pPr>
    </w:p>
    <w:p w14:paraId="38DF21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广东省各照明电器CCC认证生产企业：</w:t>
      </w:r>
    </w:p>
    <w:p w14:paraId="14277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为有效落实广东省市场监督管理局关于照明电器产品质量提升的工作部署，全面提升CCC认证质量与公信力，现将广东省照明电器产品CCC认证相关认证流程的特殊要求通告如下：</w:t>
      </w:r>
    </w:p>
    <w:p w14:paraId="41AED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一、认证申请</w:t>
      </w:r>
    </w:p>
    <w:p w14:paraId="2468F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企业提交认证申请时应确保能生产和提供申请认证各型号的产品，认证机构/指定实验室将在生产企业生产线末端和仓库随机抽样用于型式试验的合格产品。抽样完成后当场封样并由生产企业盖章并与抽样人员双方人员共同签字。封样后由企业/抽样人员将样品送达指定实验室。若型式试验检测结果不合格，企业整改后将重新现场抽样。</w:t>
      </w:r>
    </w:p>
    <w:p w14:paraId="29F2B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型式试验样品要求：除型式试验方案内已确定需要抽样检测的型号之外，一次申报型号50个以上的认证申请还需对申请单元所覆盖的产品抽样进行一致性核查。50个（含）—100个型号随机抽查2%（向上取整），100个（含）以上型号随机抽查3%（向上取整）。</w:t>
      </w:r>
    </w:p>
    <w:p w14:paraId="0283D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为确保整机中关键件备案的真实性，对于照明产品备案的关键件清单中获得CCC和自愿认证的关键件，企业应向型式试验的指定实验室提交关键件制造商的授权证明。企业从销售渠道购买的关键件，应提交完整的关键件制造商-销售商-照明生产企业的授权证明证据链。</w:t>
      </w:r>
    </w:p>
    <w:p w14:paraId="154B7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二、认证检查</w:t>
      </w:r>
    </w:p>
    <w:p w14:paraId="7AE0B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除A类工厂外，其他获证企业证后监督检查均采取飞行检查方式。</w:t>
      </w:r>
    </w:p>
    <w:p w14:paraId="60DB5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现场检查仅限被检查企业在册、与其建立稳定劳动或任职关系的人员参加（必要时将查看相关人员身份信息、劳动用工协议、社保记录等核验身份），严禁咨询代理机构人员参与，一经发现立即中止现场检查。</w:t>
      </w:r>
    </w:p>
    <w:p w14:paraId="73AF6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生产企业质量负责人或授权委托人应全程参与现场检查，检查组将通过提问、实操、指定试验等方式确认质量负责人、关键工序操作人员、检验人员等关键岗位人员专业能力。</w:t>
      </w:r>
    </w:p>
    <w:p w14:paraId="46A1A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三、监督抽样</w:t>
      </w:r>
    </w:p>
    <w:p w14:paraId="4915A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为强化认证产品质量监督，年度监督检查同时实施监督抽样检测，结合企业分类管理要求，监督抽样方案如下：</w:t>
      </w:r>
    </w:p>
    <w:p w14:paraId="1FCAE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A类生产企业两年1次，按照不同产品类别（灯具、镇流器）抽取，每个产品类别抽取1个型号，每个型号抽取2台样品；</w:t>
      </w:r>
    </w:p>
    <w:p w14:paraId="0B3FC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B类生产企业1年1次，每个产品类别、每个生产者各抽取1个型号，每个型号抽取2台样品；</w:t>
      </w:r>
    </w:p>
    <w:p w14:paraId="65A84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C类生产企业，1年1次，覆盖所有安全分标准和生产者，确保每个安全分标准至少1个型号，每个型号抽取2台样品；</w:t>
      </w:r>
    </w:p>
    <w:p w14:paraId="0CD01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D类企业1年1次，覆盖所有安全分标准和生产者，并确保每个安全分标准至少2个型号，每个型号抽取2台样品。</w:t>
      </w:r>
    </w:p>
    <w:p w14:paraId="070E6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如企业现场无满足覆盖要求的抽样产品，应提供有效的市场销售渠道，CQC从市场流通领域实施抽样。如在规定时间（10个工作日）内未能抽到样品，CQC将对相关证书按规定暂停处理。</w:t>
      </w:r>
    </w:p>
    <w:p w14:paraId="483DE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四、质量检测不合格的证书处置</w:t>
      </w:r>
    </w:p>
    <w:p w14:paraId="1FA05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认证监督抽样检测不合格，按以下要求暂停证书：</w:t>
      </w:r>
    </w:p>
    <w:p w14:paraId="4F138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抽样检测不合格产品的生产者即生产企业时，暂停对应分标准的全部证书；</w:t>
      </w:r>
    </w:p>
    <w:p w14:paraId="6138D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抽样检测不合格产品的生产者与生产企业不同，不仅暂停对应分标准的全部证书，还将暂停该生产者全部证书。如该生产者其他分标准证书的抽样检测合格，则该分标准证书维持有效。</w:t>
      </w:r>
    </w:p>
    <w:p w14:paraId="0045F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政府监督抽查涉及CCC认证项目不合格的，采取以下措施：同一生产企业同一产品类别（1001和1002），24个月内产品质量国家监督抽检不合格数≥2、省级监督抽检不合格数≥3或各级总监督不合格数≥5，且属于生产企业质量责任的，将撤销生产企业该照明电器产品类别的全部CCC认证证书，并通报生产企业属地市场监管部门。</w:t>
      </w:r>
    </w:p>
    <w:p w14:paraId="255A4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如生产企业出厂、销售未获CCC认证的强制性认证目录内产品，经市场监管部门正式确认并通报后，CQC将根据通报函中对企业证书处理的要求，撤销该生产企业对应产品类别的所有CCC证书。</w:t>
      </w:r>
    </w:p>
    <w:p w14:paraId="31783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五、上述要求自发布之日起实施，如有调整将另行通知</w:t>
      </w:r>
      <w:r>
        <w:rPr>
          <w:rFonts w:hint="eastAsia" w:ascii="方正仿宋简体" w:hAnsi="方正仿宋简体" w:eastAsia="方正仿宋简体" w:cs="方正仿宋简体"/>
          <w:b w:val="0"/>
          <w:bCs w:val="0"/>
          <w:sz w:val="32"/>
          <w:szCs w:val="32"/>
          <w:lang w:eastAsia="zh-CN"/>
        </w:rPr>
        <w:t>。</w:t>
      </w:r>
    </w:p>
    <w:p w14:paraId="2C7AF353">
      <w:pPr>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05F15"/>
    <w:rsid w:val="00046A44"/>
    <w:rsid w:val="01D148BE"/>
    <w:rsid w:val="026C1B10"/>
    <w:rsid w:val="03BC5C46"/>
    <w:rsid w:val="03E34F0E"/>
    <w:rsid w:val="05216304"/>
    <w:rsid w:val="064055CE"/>
    <w:rsid w:val="06E20421"/>
    <w:rsid w:val="079377CF"/>
    <w:rsid w:val="09525A9E"/>
    <w:rsid w:val="09B95A47"/>
    <w:rsid w:val="09C266B2"/>
    <w:rsid w:val="0AEC07F8"/>
    <w:rsid w:val="0AF65B07"/>
    <w:rsid w:val="0C5D0747"/>
    <w:rsid w:val="0D537C56"/>
    <w:rsid w:val="0DA605BB"/>
    <w:rsid w:val="0DFA5A3C"/>
    <w:rsid w:val="0E663871"/>
    <w:rsid w:val="0E777477"/>
    <w:rsid w:val="0ED418FC"/>
    <w:rsid w:val="0EF00894"/>
    <w:rsid w:val="0F545DD2"/>
    <w:rsid w:val="102335D6"/>
    <w:rsid w:val="131F43A5"/>
    <w:rsid w:val="158B6733"/>
    <w:rsid w:val="19557731"/>
    <w:rsid w:val="19C166F5"/>
    <w:rsid w:val="1A81780F"/>
    <w:rsid w:val="1AAE5D91"/>
    <w:rsid w:val="1BB13F03"/>
    <w:rsid w:val="1D241CF1"/>
    <w:rsid w:val="1DDD1E8F"/>
    <w:rsid w:val="1E34531D"/>
    <w:rsid w:val="1EA14123"/>
    <w:rsid w:val="1EF60E0B"/>
    <w:rsid w:val="20BE3A00"/>
    <w:rsid w:val="20F7293B"/>
    <w:rsid w:val="21206380"/>
    <w:rsid w:val="212527AB"/>
    <w:rsid w:val="219E7CEE"/>
    <w:rsid w:val="23A75837"/>
    <w:rsid w:val="251B43E8"/>
    <w:rsid w:val="255C6402"/>
    <w:rsid w:val="25EA7715"/>
    <w:rsid w:val="28024EA9"/>
    <w:rsid w:val="2942109C"/>
    <w:rsid w:val="2ACB433C"/>
    <w:rsid w:val="2C170136"/>
    <w:rsid w:val="2CD04DA6"/>
    <w:rsid w:val="2D2D5009"/>
    <w:rsid w:val="2D39763E"/>
    <w:rsid w:val="2ED53C7E"/>
    <w:rsid w:val="2F41545A"/>
    <w:rsid w:val="31870322"/>
    <w:rsid w:val="32601756"/>
    <w:rsid w:val="336D1FBC"/>
    <w:rsid w:val="34B02E71"/>
    <w:rsid w:val="34DF613A"/>
    <w:rsid w:val="352809EF"/>
    <w:rsid w:val="386315E5"/>
    <w:rsid w:val="38CF4FB9"/>
    <w:rsid w:val="38CF7C99"/>
    <w:rsid w:val="39624C72"/>
    <w:rsid w:val="39803C59"/>
    <w:rsid w:val="39FD589E"/>
    <w:rsid w:val="3A184822"/>
    <w:rsid w:val="3C7E2693"/>
    <w:rsid w:val="3D58547C"/>
    <w:rsid w:val="3FFE3B3D"/>
    <w:rsid w:val="407A7BE8"/>
    <w:rsid w:val="41F95BF0"/>
    <w:rsid w:val="42730DB7"/>
    <w:rsid w:val="430D4039"/>
    <w:rsid w:val="439E561D"/>
    <w:rsid w:val="449F6C47"/>
    <w:rsid w:val="45327CD4"/>
    <w:rsid w:val="46256CA0"/>
    <w:rsid w:val="463E11EA"/>
    <w:rsid w:val="466F0311"/>
    <w:rsid w:val="47650F01"/>
    <w:rsid w:val="483816C8"/>
    <w:rsid w:val="4A0B10AF"/>
    <w:rsid w:val="4B0E1592"/>
    <w:rsid w:val="4B3F7B19"/>
    <w:rsid w:val="4BEC44BA"/>
    <w:rsid w:val="4C0C70FF"/>
    <w:rsid w:val="4C144029"/>
    <w:rsid w:val="4C9D3090"/>
    <w:rsid w:val="4D13153A"/>
    <w:rsid w:val="4E9420A3"/>
    <w:rsid w:val="4F677D63"/>
    <w:rsid w:val="50357FEF"/>
    <w:rsid w:val="50E05F15"/>
    <w:rsid w:val="51033518"/>
    <w:rsid w:val="516A6B83"/>
    <w:rsid w:val="540627D0"/>
    <w:rsid w:val="54802022"/>
    <w:rsid w:val="54F24936"/>
    <w:rsid w:val="574D0EEF"/>
    <w:rsid w:val="59C35171"/>
    <w:rsid w:val="59F1350C"/>
    <w:rsid w:val="5BBF7557"/>
    <w:rsid w:val="5C3B61F8"/>
    <w:rsid w:val="5C4044DC"/>
    <w:rsid w:val="5CC30369"/>
    <w:rsid w:val="5E3C2F18"/>
    <w:rsid w:val="5F983682"/>
    <w:rsid w:val="5FB7740F"/>
    <w:rsid w:val="617F7A2D"/>
    <w:rsid w:val="6194142D"/>
    <w:rsid w:val="620A1B03"/>
    <w:rsid w:val="6247256E"/>
    <w:rsid w:val="6450690A"/>
    <w:rsid w:val="64810243"/>
    <w:rsid w:val="64910BBB"/>
    <w:rsid w:val="64A357B2"/>
    <w:rsid w:val="64DF51BF"/>
    <w:rsid w:val="65D81C06"/>
    <w:rsid w:val="65DE2A32"/>
    <w:rsid w:val="66717F1F"/>
    <w:rsid w:val="66B819DB"/>
    <w:rsid w:val="67154999"/>
    <w:rsid w:val="674C6BB8"/>
    <w:rsid w:val="679818EA"/>
    <w:rsid w:val="68375003"/>
    <w:rsid w:val="68A311D3"/>
    <w:rsid w:val="68A42F0D"/>
    <w:rsid w:val="692934B1"/>
    <w:rsid w:val="69683CE5"/>
    <w:rsid w:val="6D5E67AD"/>
    <w:rsid w:val="6E101073"/>
    <w:rsid w:val="6E5D66F6"/>
    <w:rsid w:val="6EF3685B"/>
    <w:rsid w:val="723C10CF"/>
    <w:rsid w:val="728061F8"/>
    <w:rsid w:val="73A04BDC"/>
    <w:rsid w:val="74044693"/>
    <w:rsid w:val="757E664F"/>
    <w:rsid w:val="762661B9"/>
    <w:rsid w:val="770E42BF"/>
    <w:rsid w:val="77421B92"/>
    <w:rsid w:val="794528BC"/>
    <w:rsid w:val="7A320152"/>
    <w:rsid w:val="7C83440A"/>
    <w:rsid w:val="7CB81AE4"/>
    <w:rsid w:val="7EAC4772"/>
    <w:rsid w:val="7F7C4602"/>
    <w:rsid w:val="7F944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中国质量认证中心</Company>
  <Pages>4</Pages>
  <Words>1912</Words>
  <Characters>1983</Characters>
  <Lines>0</Lines>
  <Paragraphs>0</Paragraphs>
  <TotalTime>22</TotalTime>
  <ScaleCrop>false</ScaleCrop>
  <LinksUpToDate>false</LinksUpToDate>
  <CharactersWithSpaces>2014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2026-05-21T03:01:00Z</dcterms:created>
  <dc:creator>詹博陽</dc:creator>
  <cp:lastModifiedBy>邸旭东</cp:lastModifiedBy>
  <dcterms:modified xsi:type="dcterms:W3CDTF">2026-05-26T08:46:11Z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23040B61DADD497293B917582C543CB9_13</vt:lpwstr>
  </property>
  <property fmtid="{D5CDD505-2E9C-101B-9397-08002B2CF9AE}" pid="4" name="KSOTemplateDocerSaveRecord">
    <vt:lpwstr>eyJoZGlkIjoiN2QwZWIxMzMyYmM3ODQzNzI0MDIyMTFkNWE0ZWYzMTMiLCJ1c2VySWQiOiIxNzQxNjkwNzc2In0=</vt:lpwstr>
  </property>
</Properties>
</file>