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54C2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关于</w:t>
      </w:r>
      <w:r>
        <w:rPr>
          <w:rFonts w:hint="eastAsia"/>
          <w:sz w:val="28"/>
          <w:szCs w:val="36"/>
          <w:lang w:val="en-US" w:eastAsia="zh-CN"/>
        </w:rPr>
        <w:t>修订</w:t>
      </w:r>
      <w:r>
        <w:rPr>
          <w:rFonts w:hint="eastAsia"/>
          <w:sz w:val="28"/>
          <w:szCs w:val="36"/>
        </w:rPr>
        <w:t>消防设施物联网服务认证规则的通知</w:t>
      </w:r>
    </w:p>
    <w:p w14:paraId="229281E9">
      <w:pPr>
        <w:rPr>
          <w:rFonts w:hint="eastAsia"/>
        </w:rPr>
      </w:pPr>
    </w:p>
    <w:p w14:paraId="542645A5">
      <w:pPr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相关企业</w:t>
      </w:r>
      <w:r>
        <w:rPr>
          <w:rFonts w:hint="eastAsia"/>
        </w:rPr>
        <w:t>：</w:t>
      </w:r>
    </w:p>
    <w:p w14:paraId="5BFE69E2">
      <w:pPr>
        <w:ind w:firstLine="420" w:firstLineChars="0"/>
        <w:rPr>
          <w:rFonts w:hint="eastAsia"/>
        </w:rPr>
      </w:pPr>
      <w:r>
        <w:rPr>
          <w:rFonts w:hint="eastAsia"/>
        </w:rPr>
        <w:t>中国质量认证中心（英文缩写CQC）近期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CQC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83-831102-2025</w:t>
      </w:r>
      <w:r>
        <w:rPr>
          <w:rFonts w:hint="eastAsia"/>
          <w:lang w:eastAsia="zh-CN"/>
        </w:rPr>
        <w:t>《</w:t>
      </w:r>
      <w:r>
        <w:rPr>
          <w:rFonts w:hint="eastAsia"/>
        </w:rPr>
        <w:t>消防设施物联网服务认证规则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进行了修订，涉及业务小类号：811002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现将修订及实施有关要求通知如下</w:t>
      </w:r>
      <w:r>
        <w:rPr>
          <w:rFonts w:hint="eastAsia"/>
        </w:rPr>
        <w:t>：</w:t>
      </w:r>
    </w:p>
    <w:p w14:paraId="14C9D835">
      <w:pPr>
        <w:ind w:firstLine="42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一、主要修订内容</w:t>
      </w:r>
    </w:p>
    <w:p w14:paraId="2D80B124">
      <w:pPr>
        <w:numPr>
          <w:ilvl w:val="0"/>
          <w:numId w:val="1"/>
        </w:numPr>
        <w:ind w:firstLine="420" w:firstLineChars="0"/>
        <w:rPr>
          <w:rFonts w:hint="eastAsia"/>
        </w:rPr>
      </w:pPr>
      <w:r>
        <w:rPr>
          <w:rFonts w:hint="eastAsia"/>
        </w:rPr>
        <w:t>认证模式增加顾客调查；</w:t>
      </w:r>
    </w:p>
    <w:p w14:paraId="004F43D1">
      <w:pPr>
        <w:numPr>
          <w:ilvl w:val="0"/>
          <w:numId w:val="1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证书暂停的要求调整为：</w:t>
      </w:r>
      <w:r>
        <w:rPr>
          <w:rFonts w:hint="eastAsia"/>
        </w:rPr>
        <w:t>认证委托人提出暂停认证证书的，认证证书暂停期限最长为12个月。由于其他原因暂停认证证书的，证书暂停期限最长为3个月。</w:t>
      </w:r>
    </w:p>
    <w:p w14:paraId="3D33BE94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二、实施要求</w:t>
      </w:r>
    </w:p>
    <w:p w14:paraId="46ACE773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自2026年1月19日起，CQC将采用修订后的实施规则进行认证并出具认证证书。</w:t>
      </w:r>
    </w:p>
    <w:p w14:paraId="1E6C770B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现有上述业务的证书持续有效，采用自然过渡的方式完成规则换版。</w:t>
      </w:r>
    </w:p>
    <w:p w14:paraId="7F2D7BB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 联系方式</w:t>
      </w:r>
    </w:p>
    <w:p w14:paraId="4D91B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具体事宜请与CQC上海分中心工程师联络，联系电话：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-60133083。</w:t>
      </w:r>
    </w:p>
    <w:p w14:paraId="40A39462">
      <w:pPr>
        <w:rPr>
          <w:rFonts w:hint="eastAsia"/>
        </w:rPr>
      </w:pPr>
    </w:p>
    <w:p w14:paraId="1E04C47C">
      <w:pPr>
        <w:rPr>
          <w:rFonts w:hint="eastAsia"/>
        </w:rPr>
      </w:pPr>
    </w:p>
    <w:p w14:paraId="64CD5C94">
      <w:pPr>
        <w:jc w:val="right"/>
        <w:rPr>
          <w:rFonts w:hint="eastAsia"/>
        </w:rPr>
      </w:pPr>
      <w:r>
        <w:rPr>
          <w:rFonts w:hint="eastAsia"/>
        </w:rPr>
        <w:t>中国质量认证中心</w:t>
      </w:r>
    </w:p>
    <w:p w14:paraId="7AC5CC7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3C9FD"/>
    <w:multiLevelType w:val="singleLevel"/>
    <w:tmpl w:val="B773C9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BCDB28"/>
    <w:multiLevelType w:val="singleLevel"/>
    <w:tmpl w:val="49BCDB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3E9B"/>
    <w:rsid w:val="026E54F6"/>
    <w:rsid w:val="06A765D7"/>
    <w:rsid w:val="082C4FE6"/>
    <w:rsid w:val="0B6E5916"/>
    <w:rsid w:val="0C34090D"/>
    <w:rsid w:val="0D38267F"/>
    <w:rsid w:val="0EC73CBB"/>
    <w:rsid w:val="0ED65CAC"/>
    <w:rsid w:val="10E741A0"/>
    <w:rsid w:val="138E5DF7"/>
    <w:rsid w:val="16826719"/>
    <w:rsid w:val="1864257A"/>
    <w:rsid w:val="18F338FE"/>
    <w:rsid w:val="1ABD41C4"/>
    <w:rsid w:val="1B0228EB"/>
    <w:rsid w:val="1BB630ED"/>
    <w:rsid w:val="1FA161BA"/>
    <w:rsid w:val="206E29C1"/>
    <w:rsid w:val="20AE6A88"/>
    <w:rsid w:val="25317C88"/>
    <w:rsid w:val="255D282B"/>
    <w:rsid w:val="25853B30"/>
    <w:rsid w:val="26B61BE1"/>
    <w:rsid w:val="2AE95240"/>
    <w:rsid w:val="2B5621F6"/>
    <w:rsid w:val="2C5B0891"/>
    <w:rsid w:val="3122042E"/>
    <w:rsid w:val="32BD0DAD"/>
    <w:rsid w:val="33F31A49"/>
    <w:rsid w:val="34A83F0B"/>
    <w:rsid w:val="35AB5A76"/>
    <w:rsid w:val="3772660A"/>
    <w:rsid w:val="38B2174F"/>
    <w:rsid w:val="38DE5291"/>
    <w:rsid w:val="393578EF"/>
    <w:rsid w:val="395731F6"/>
    <w:rsid w:val="396711E1"/>
    <w:rsid w:val="3A242C8F"/>
    <w:rsid w:val="3C3357DC"/>
    <w:rsid w:val="4037219F"/>
    <w:rsid w:val="40491ED2"/>
    <w:rsid w:val="44BE0CE4"/>
    <w:rsid w:val="45064FF1"/>
    <w:rsid w:val="478A52AA"/>
    <w:rsid w:val="493B7D23"/>
    <w:rsid w:val="4CCE5C39"/>
    <w:rsid w:val="4F351F9F"/>
    <w:rsid w:val="4F442421"/>
    <w:rsid w:val="516A518B"/>
    <w:rsid w:val="53071EA5"/>
    <w:rsid w:val="59EC5950"/>
    <w:rsid w:val="59F90B2B"/>
    <w:rsid w:val="5E20206C"/>
    <w:rsid w:val="5E710B1A"/>
    <w:rsid w:val="651144BD"/>
    <w:rsid w:val="67BD092C"/>
    <w:rsid w:val="692073C4"/>
    <w:rsid w:val="6B9A109D"/>
    <w:rsid w:val="6BAC3191"/>
    <w:rsid w:val="6D371181"/>
    <w:rsid w:val="6D851EEC"/>
    <w:rsid w:val="6DC44206"/>
    <w:rsid w:val="6E1B63AC"/>
    <w:rsid w:val="6EB1286D"/>
    <w:rsid w:val="6EB81E4D"/>
    <w:rsid w:val="70393A2A"/>
    <w:rsid w:val="70E4517B"/>
    <w:rsid w:val="72094227"/>
    <w:rsid w:val="735A1ECE"/>
    <w:rsid w:val="735C549D"/>
    <w:rsid w:val="75371D1E"/>
    <w:rsid w:val="790C526F"/>
    <w:rsid w:val="797352EE"/>
    <w:rsid w:val="79E816E6"/>
    <w:rsid w:val="7C2B1EB0"/>
    <w:rsid w:val="7C865339"/>
    <w:rsid w:val="7D0F3580"/>
    <w:rsid w:val="7D5B0573"/>
    <w:rsid w:val="7D937D0D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344</Characters>
  <Lines>0</Lines>
  <Paragraphs>0</Paragraphs>
  <TotalTime>2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2024-03-21T03:05:00Z</dcterms:created>
  <dc:creator>75712</dc:creator>
  <cp:lastModifiedBy>邸旭东</cp:lastModifiedBy>
  <dcterms:modified xsi:type="dcterms:W3CDTF">2026-01-05T07:45:31Z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44C898A29DC24A2FB2D6FC57F20DBBD1_12</vt:lpwstr>
  </property>
  <property fmtid="{D5CDD505-2E9C-101B-9397-08002B2CF9AE}" pid="4" name="KSOTemplateDocerSaveRecord">
    <vt:lpwstr>eyJoZGlkIjoiN2QwZWIxMzMyYmM3ODQzNzI0MDIyMTFkNWE0ZWYzMTMiLCJ1c2VySWQiOiIxNzQxNjkwNzc2In0=</vt:lpwstr>
  </property>
</Properties>
</file>