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 Id="rId1" Type="http://schemas.openxmlformats.org/package/2006/relationships/metadata/thumbnail" Target="docProps/thumbnail.wmf"/><Relationship Id="rId5"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eastAsia="黑体"/>
          <w:b/>
          <w:sz w:val="22"/>
          <w:lang w:eastAsia="zh-CN"/>
        </w:rPr>
      </w:pPr>
    </w:p>
    <w:p>
      <w:pPr>
        <w:spacing w:line="280" w:lineRule="exact"/>
        <w:rPr>
          <w:rFonts w:ascii="Arial" w:hAnsi="Arial" w:cs="Arial"/>
          <w:b/>
          <w:lang w:eastAsia="zh-CN"/>
        </w:rPr>
      </w:pPr>
      <w:r>
        <w:rPr>
          <w:rFonts w:hint="eastAsia" w:ascii="Arial" w:hAnsi="Arial" w:cs="Arial"/>
          <w:b/>
          <w:sz w:val="21"/>
          <w:lang w:eastAsia="zh-CN"/>
        </w:rPr>
        <w:t xml:space="preserve">申请编号:   </w:t>
      </w:r>
      <w:r>
        <w:rPr>
          <w:rFonts w:hint="eastAsia" w:ascii="Arial" w:hAnsi="Arial" w:cs="Arial"/>
          <w:b/>
          <w:sz w:val="28"/>
          <w:lang w:eastAsia="zh-CN"/>
        </w:rPr>
        <w:t xml:space="preserve">               </w:t>
      </w:r>
      <w:r>
        <w:rPr>
          <w:rFonts w:ascii="Arial" w:hAnsi="Arial" w:cs="Arial"/>
          <w:b/>
          <w:sz w:val="28"/>
          <w:lang w:eastAsia="zh-CN"/>
        </w:rPr>
        <w:t xml:space="preserve">   </w:t>
      </w:r>
      <w:r>
        <w:rPr>
          <w:rFonts w:hint="eastAsia" w:ascii="Arial" w:hAnsi="Arial" w:cs="Arial"/>
          <w:b/>
          <w:sz w:val="28"/>
          <w:lang w:eastAsia="zh-CN"/>
        </w:rPr>
        <w:t xml:space="preserve">    </w:t>
      </w:r>
    </w:p>
    <w:p>
      <w:pPr>
        <w:spacing w:line="280" w:lineRule="exact"/>
        <w:rPr>
          <w:rFonts w:ascii="Arial" w:hAnsi="Arial" w:cs="Arial"/>
          <w:b/>
          <w:sz w:val="21"/>
          <w:lang w:eastAsia="zh-CN"/>
        </w:rPr>
      </w:pPr>
      <w:r>
        <w:rPr>
          <w:rFonts w:hint="eastAsia" w:ascii="Arial" w:hAnsi="Arial" w:cs="Arial"/>
          <w:b/>
          <w:sz w:val="21"/>
          <w:lang w:eastAsia="zh-CN"/>
        </w:rPr>
        <w:t xml:space="preserve">                          </w:t>
      </w:r>
      <w:r>
        <w:rPr>
          <w:rFonts w:ascii="Arial" w:hAnsi="Arial" w:cs="Arial"/>
          <w:b/>
          <w:sz w:val="21"/>
          <w:lang w:eastAsia="zh-CN"/>
        </w:rPr>
        <w:t xml:space="preserve"> </w:t>
      </w:r>
    </w:p>
    <w:p>
      <w:pPr>
        <w:rPr>
          <w:rFonts w:ascii="Arial" w:hAnsi="Arial" w:cs="Arial"/>
          <w:b/>
          <w:lang w:eastAsia="zh-CN"/>
        </w:rPr>
      </w:pPr>
    </w:p>
    <w:p>
      <w:pPr>
        <w:rPr>
          <w:rFonts w:ascii="Arial" w:hAnsi="Arial" w:cs="Arial"/>
          <w:b/>
          <w:sz w:val="22"/>
          <w:lang w:eastAsia="zh-CN"/>
        </w:rPr>
      </w:pPr>
    </w:p>
    <w:p>
      <w:pPr>
        <w:rPr>
          <w:rFonts w:ascii="Arial" w:hAnsi="Arial" w:cs="Arial"/>
          <w:b/>
          <w:sz w:val="22"/>
          <w:lang w:eastAsia="zh-CN"/>
        </w:rPr>
      </w:pPr>
    </w:p>
    <w:p>
      <w:pPr>
        <w:rPr>
          <w:rFonts w:ascii="Arial" w:hAnsi="Arial" w:cs="Arial"/>
          <w:b/>
          <w:sz w:val="22"/>
          <w:lang w:eastAsia="zh-CN"/>
        </w:rPr>
      </w:pPr>
    </w:p>
    <w:p>
      <w:pPr>
        <w:rPr>
          <w:rFonts w:ascii="Arial" w:hAnsi="Arial" w:cs="Arial"/>
          <w:b/>
          <w:sz w:val="22"/>
          <w:lang w:eastAsia="zh-CN"/>
        </w:rPr>
      </w:pPr>
    </w:p>
    <w:p>
      <w:pPr>
        <w:jc w:val="center"/>
        <w:rPr>
          <w:rFonts w:ascii="Arial" w:hAnsi="Arial" w:cs="Arial"/>
          <w:w w:val="66"/>
          <w:sz w:val="52"/>
          <w:lang w:eastAsia="zh-CN"/>
        </w:rPr>
      </w:pPr>
      <w:r>
        <w:rPr>
          <w:rFonts w:ascii="Times New Roman" w:hAnsi="Times New Roman" w:eastAsia="楷体_GB2312" w:cs="Times New Roman"/>
          <w:b/>
          <w:kern w:val="2"/>
          <w:sz w:val="28"/>
          <w:lang w:val="en-US" w:eastAsia="zh-CN" w:bidi="ar-SA"/>
        </w:rPr>
        <w:pict>
          <v:shape id="图片框 1025" o:spid="_x0000_s1025" type="#_x0000_t75" style="height:75.75pt;width:105.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jc w:val="center"/>
        <w:rPr>
          <w:rFonts w:ascii="Arial" w:hAnsi="Arial" w:cs="Arial"/>
          <w:w w:val="66"/>
          <w:sz w:val="52"/>
          <w:lang w:eastAsia="zh-CN"/>
        </w:rPr>
      </w:pPr>
    </w:p>
    <w:p>
      <w:pPr>
        <w:jc w:val="center"/>
        <w:rPr>
          <w:rFonts w:ascii="Arial" w:hAnsi="Arial" w:cs="Arial"/>
          <w:b/>
          <w:w w:val="66"/>
          <w:sz w:val="52"/>
          <w:lang w:eastAsia="zh-CN"/>
        </w:rPr>
      </w:pPr>
      <w:r>
        <w:rPr>
          <w:rFonts w:hint="eastAsia" w:ascii="黑体" w:eastAsia="黑体"/>
          <w:bCs/>
          <w:sz w:val="44"/>
        </w:rPr>
        <w:t>城市轨道交通车辆电磁兼容及电磁辐射暴露量</w:t>
      </w:r>
    </w:p>
    <w:p>
      <w:pPr>
        <w:jc w:val="center"/>
        <w:rPr>
          <w:rFonts w:ascii="黑体" w:eastAsia="黑体"/>
          <w:bCs/>
          <w:sz w:val="44"/>
        </w:rPr>
      </w:pPr>
      <w:r>
        <w:rPr>
          <w:rFonts w:hint="eastAsia" w:ascii="黑体" w:eastAsia="黑体"/>
          <w:bCs/>
          <w:sz w:val="44"/>
        </w:rPr>
        <w:t>评价申请书</w:t>
      </w:r>
    </w:p>
    <w:p>
      <w:pPr>
        <w:rPr>
          <w:rFonts w:ascii="Arial" w:hAnsi="Arial" w:cs="Arial"/>
          <w:b/>
          <w:w w:val="66"/>
        </w:rPr>
      </w:pPr>
    </w:p>
    <w:p>
      <w:pPr>
        <w:jc w:val="center"/>
        <w:rPr>
          <w:rFonts w:ascii="Arial" w:hAnsi="Arial" w:cs="Arial"/>
          <w:sz w:val="28"/>
          <w:lang w:eastAsia="zh-CN"/>
        </w:rPr>
      </w:pPr>
    </w:p>
    <w:p>
      <w:pPr>
        <w:jc w:val="center"/>
        <w:rPr>
          <w:rFonts w:ascii="Arial" w:hAnsi="Arial" w:cs="Arial"/>
          <w:b/>
          <w:w w:val="66"/>
          <w:lang w:eastAsia="zh-CN"/>
        </w:rPr>
      </w:pPr>
    </w:p>
    <w:p>
      <w:pPr>
        <w:jc w:val="center"/>
        <w:rPr>
          <w:rFonts w:ascii="Arial" w:hAnsi="Arial" w:cs="Arial"/>
          <w:b/>
          <w:w w:val="66"/>
          <w:lang w:eastAsia="zh-CN"/>
        </w:rPr>
      </w:pPr>
    </w:p>
    <w:p>
      <w:pPr>
        <w:spacing w:line="480" w:lineRule="exact"/>
        <w:rPr>
          <w:rFonts w:ascii="Arial" w:hAnsi="Arial" w:cs="Arial"/>
          <w:sz w:val="28"/>
          <w:lang w:eastAsia="zh-CN"/>
        </w:rPr>
      </w:pPr>
    </w:p>
    <w:p>
      <w:pPr>
        <w:spacing w:line="480" w:lineRule="exact"/>
        <w:rPr>
          <w:rFonts w:ascii="Arial" w:hAnsi="Arial" w:cs="Arial"/>
          <w:sz w:val="28"/>
          <w:lang w:eastAsia="zh-CN"/>
        </w:rPr>
      </w:pPr>
    </w:p>
    <w:p>
      <w:pPr>
        <w:spacing w:line="480" w:lineRule="exact"/>
        <w:rPr>
          <w:rFonts w:ascii="Arial" w:hAnsi="Arial" w:cs="Arial"/>
          <w:sz w:val="28"/>
          <w:lang w:eastAsia="zh-CN"/>
        </w:rPr>
      </w:pPr>
    </w:p>
    <w:p>
      <w:pPr>
        <w:spacing w:line="480" w:lineRule="exact"/>
        <w:rPr>
          <w:rFonts w:ascii="Arial" w:hAnsi="Arial" w:cs="Arial"/>
          <w:sz w:val="28"/>
          <w:lang w:eastAsia="zh-CN"/>
        </w:rPr>
      </w:pPr>
      <w:r>
        <w:rPr>
          <w:rFonts w:hint="eastAsia" w:ascii="Arial" w:hAnsi="Arial" w:cs="Arial"/>
          <w:sz w:val="28"/>
          <w:lang w:eastAsia="zh-CN"/>
        </w:rPr>
        <w:t xml:space="preserve">                </w:t>
      </w:r>
    </w:p>
    <w:p>
      <w:pPr>
        <w:spacing w:line="480" w:lineRule="exact"/>
        <w:jc w:val="center"/>
        <w:rPr>
          <w:rFonts w:ascii="Arial" w:hAnsi="Arial" w:cs="Arial"/>
          <w:sz w:val="28"/>
          <w:u w:val="single"/>
          <w:lang w:eastAsia="zh-CN"/>
        </w:rPr>
      </w:pPr>
      <w:r>
        <w:rPr>
          <w:rFonts w:hint="eastAsia" w:ascii="Arial" w:hAnsi="Arial" w:cs="Arial"/>
          <w:b/>
          <w:sz w:val="28"/>
          <w:lang w:eastAsia="zh-CN"/>
        </w:rPr>
        <w:t>申请日期：     年      月     日</w:t>
      </w:r>
    </w:p>
    <w:p>
      <w:pPr>
        <w:spacing w:line="480" w:lineRule="exact"/>
        <w:jc w:val="center"/>
        <w:rPr>
          <w:rFonts w:ascii="Arial" w:hAnsi="Arial" w:cs="Arial"/>
          <w:sz w:val="28"/>
          <w:u w:val="single"/>
          <w:lang w:eastAsia="zh-CN"/>
        </w:rPr>
      </w:pPr>
    </w:p>
    <w:p>
      <w:pPr>
        <w:spacing w:line="320" w:lineRule="exact"/>
        <w:jc w:val="center"/>
        <w:rPr>
          <w:rFonts w:ascii="Arial" w:hAnsi="Arial" w:cs="Arial"/>
          <w:b/>
          <w:sz w:val="28"/>
          <w:lang w:eastAsia="zh-CN"/>
        </w:rPr>
      </w:pPr>
    </w:p>
    <w:p>
      <w:pPr>
        <w:spacing w:line="320" w:lineRule="exact"/>
        <w:jc w:val="center"/>
        <w:rPr>
          <w:rFonts w:ascii="Arial" w:hAnsi="Arial" w:cs="Arial"/>
          <w:sz w:val="28"/>
          <w:lang w:eastAsia="zh-CN"/>
        </w:rPr>
      </w:pPr>
    </w:p>
    <w:p>
      <w:pPr>
        <w:spacing w:line="320" w:lineRule="exact"/>
        <w:jc w:val="center"/>
        <w:rPr>
          <w:rFonts w:ascii="Arial" w:hAnsi="Arial" w:cs="Arial"/>
          <w:sz w:val="28"/>
          <w:lang w:eastAsia="zh-CN"/>
        </w:rPr>
      </w:pPr>
    </w:p>
    <w:p>
      <w:pPr>
        <w:spacing w:line="320" w:lineRule="exact"/>
        <w:jc w:val="center"/>
        <w:rPr>
          <w:rFonts w:ascii="Arial" w:hAnsi="Arial" w:cs="Arial"/>
          <w:sz w:val="28"/>
          <w:lang w:eastAsia="zh-CN"/>
        </w:rPr>
      </w:pPr>
    </w:p>
    <w:p>
      <w:pPr>
        <w:spacing w:line="320" w:lineRule="exact"/>
        <w:jc w:val="center"/>
        <w:rPr>
          <w:rFonts w:ascii="Arial" w:hAnsi="Arial" w:cs="Arial"/>
          <w:sz w:val="28"/>
          <w:lang w:eastAsia="zh-CN"/>
        </w:rPr>
      </w:pPr>
    </w:p>
    <w:p>
      <w:pPr>
        <w:spacing w:line="320" w:lineRule="exact"/>
        <w:jc w:val="center"/>
        <w:rPr>
          <w:rFonts w:ascii="Arial" w:hAnsi="Arial" w:cs="Arial"/>
          <w:b/>
          <w:sz w:val="32"/>
          <w:lang w:eastAsia="zh-CN"/>
        </w:rPr>
      </w:pPr>
      <w:r>
        <w:rPr>
          <w:rFonts w:hint="eastAsia" w:ascii="Arial" w:hAnsi="Arial" w:cs="Arial"/>
          <w:b/>
          <w:sz w:val="32"/>
          <w:lang w:eastAsia="zh-CN"/>
        </w:rPr>
        <w:t>中国质量认证中心</w:t>
      </w:r>
    </w:p>
    <w:p>
      <w:pPr>
        <w:jc w:val="both"/>
        <w:rPr>
          <w:rFonts w:ascii="Arial" w:hAnsi="Arial" w:cs="Arial"/>
          <w:lang w:eastAsia="zh-CN"/>
        </w:rPr>
      </w:pPr>
    </w:p>
    <w:p>
      <w:pPr>
        <w:jc w:val="both"/>
        <w:rPr>
          <w:rFonts w:ascii="Arial" w:hAnsi="Arial" w:cs="Arial"/>
          <w:lang w:eastAsia="zh-CN"/>
        </w:rPr>
      </w:pPr>
    </w:p>
    <w:p>
      <w:pPr>
        <w:jc w:val="both"/>
        <w:rPr>
          <w:rFonts w:ascii="Arial" w:hAnsi="Arial" w:cs="Arial"/>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 xml:space="preserve">1 评价委托人 </w:t>
      </w:r>
    </w:p>
    <w:p>
      <w:pPr>
        <w:spacing w:line="360" w:lineRule="auto"/>
        <w:ind w:left="360" w:leftChars="150"/>
        <w:jc w:val="both"/>
        <w:rPr>
          <w:rFonts w:ascii="Arial" w:hAnsi="Arial" w:cs="Arial"/>
          <w:bCs/>
          <w:sz w:val="22"/>
          <w:u w:val="single"/>
          <w:lang w:eastAsia="zh-CN"/>
        </w:rPr>
      </w:pPr>
      <w:r>
        <w:rPr>
          <w:rFonts w:hint="eastAsia" w:ascii="Arial" w:hAnsi="Arial" w:cs="Arial"/>
          <w:lang w:eastAsia="zh-CN"/>
        </w:rPr>
        <w:t>1.1评价委托人名称</w:t>
      </w:r>
      <w:r>
        <w:rPr>
          <w:rFonts w:hint="eastAsia" w:ascii="Arial" w:hAnsi="Arial" w:cs="Arial"/>
          <w:bCs/>
          <w:sz w:val="22"/>
          <w:lang w:eastAsia="zh-CN"/>
        </w:rPr>
        <w:t>：</w:t>
      </w:r>
      <w:r>
        <w:rPr>
          <w:rFonts w:hint="eastAsia" w:ascii="Arial" w:hAnsi="Arial" w:cs="Arial"/>
          <w:bCs/>
          <w:sz w:val="22"/>
          <w:u w:val="single"/>
          <w:lang w:eastAsia="zh-CN"/>
        </w:rPr>
        <w:t xml:space="preserve">                                                         </w:t>
      </w:r>
    </w:p>
    <w:p>
      <w:pPr>
        <w:spacing w:line="360" w:lineRule="auto"/>
        <w:ind w:left="360" w:leftChars="150"/>
        <w:jc w:val="both"/>
        <w:rPr>
          <w:rFonts w:ascii="Arial" w:hAnsi="Arial" w:cs="Arial"/>
          <w:lang w:eastAsia="zh-CN"/>
        </w:rPr>
      </w:pP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lang w:eastAsia="zh-CN"/>
        </w:rPr>
      </w:pPr>
      <w:r>
        <w:rPr>
          <w:rFonts w:hint="eastAsia" w:ascii="Arial" w:hAnsi="Arial" w:cs="Arial"/>
          <w:lang w:eastAsia="zh-CN"/>
        </w:rPr>
        <w:t>1.2评价委托人地址、邮编</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u w:val="single"/>
          <w:lang w:eastAsia="zh-CN"/>
        </w:rPr>
      </w:pPr>
      <w:r>
        <w:rPr>
          <w:rFonts w:hint="eastAsia" w:ascii="Arial" w:hAnsi="Arial" w:cs="Arial"/>
          <w:u w:val="single"/>
          <w:lang w:eastAsia="zh-CN"/>
        </w:rPr>
        <w:t xml:space="preserve">                                                                       </w:t>
      </w:r>
    </w:p>
    <w:p>
      <w:pPr>
        <w:spacing w:line="360" w:lineRule="auto"/>
        <w:ind w:left="360" w:leftChars="150"/>
        <w:jc w:val="both"/>
        <w:rPr>
          <w:rFonts w:ascii="Arial" w:hAnsi="Arial" w:cs="Arial"/>
          <w:lang w:eastAsia="zh-CN"/>
        </w:rPr>
      </w:pPr>
      <w:r>
        <w:rPr>
          <w:rFonts w:hint="eastAsia" w:ascii="Arial" w:hAnsi="Arial" w:cs="Arial"/>
          <w:lang w:eastAsia="zh-CN"/>
        </w:rPr>
        <w:t>1.3 组织机构代码</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bCs/>
          <w:sz w:val="22"/>
          <w:lang w:eastAsia="zh-CN"/>
        </w:rPr>
      </w:pPr>
      <w:r>
        <w:rPr>
          <w:rFonts w:hint="eastAsia" w:ascii="Arial" w:hAnsi="Arial" w:cs="Arial"/>
          <w:u w:val="single"/>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1.4联系人</w:t>
      </w:r>
      <w:r>
        <w:rPr>
          <w:rFonts w:hint="eastAsia" w:ascii="Arial" w:hAnsi="Arial" w:cs="Arial"/>
          <w:bCs/>
          <w:sz w:val="22"/>
          <w:lang w:eastAsia="zh-CN"/>
        </w:rPr>
        <w:t>：</w:t>
      </w:r>
      <w:r>
        <w:rPr>
          <w:rFonts w:hint="eastAsia" w:ascii="Arial" w:hAnsi="Arial" w:cs="Arial"/>
          <w:bCs/>
          <w:sz w:val="22"/>
          <w:u w:val="single"/>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1.5电话</w:t>
      </w:r>
      <w:r>
        <w:rPr>
          <w:rFonts w:hint="eastAsia" w:ascii="Arial" w:hAnsi="Arial" w:cs="Arial"/>
          <w:bCs/>
          <w:sz w:val="22"/>
          <w:lang w:eastAsia="zh-CN"/>
        </w:rPr>
        <w:t xml:space="preserve">： </w:t>
      </w:r>
      <w:r>
        <w:rPr>
          <w:rFonts w:hint="eastAsia" w:ascii="Arial" w:hAnsi="Arial" w:cs="Arial"/>
          <w:bCs/>
          <w:sz w:val="22"/>
          <w:u w:val="single"/>
          <w:lang w:eastAsia="zh-CN"/>
        </w:rPr>
        <w:t xml:space="preserve">                            </w:t>
      </w:r>
      <w:r>
        <w:rPr>
          <w:rFonts w:hint="eastAsia" w:ascii="Arial" w:hAnsi="Arial" w:cs="Arial"/>
          <w:bCs/>
          <w:sz w:val="22"/>
          <w:lang w:eastAsia="zh-CN"/>
        </w:rPr>
        <w:t xml:space="preserve">  </w:t>
      </w:r>
      <w:r>
        <w:rPr>
          <w:rFonts w:hint="eastAsia" w:ascii="Arial" w:hAnsi="Arial" w:cs="Arial"/>
          <w:lang w:eastAsia="zh-CN"/>
        </w:rPr>
        <w:t>1.6传真</w:t>
      </w:r>
      <w:r>
        <w:rPr>
          <w:rFonts w:hint="eastAsia" w:ascii="Arial" w:hAnsi="Arial" w:cs="Arial"/>
          <w:bCs/>
          <w:sz w:val="22"/>
          <w:lang w:eastAsia="zh-CN"/>
        </w:rPr>
        <w:t xml:space="preserve">： </w:t>
      </w:r>
      <w:r>
        <w:rPr>
          <w:rFonts w:hint="eastAsia" w:ascii="Arial" w:hAnsi="Arial" w:cs="Arial"/>
          <w:bCs/>
          <w:sz w:val="22"/>
          <w:u w:val="single"/>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1.7电子邮件</w:t>
      </w:r>
      <w:r>
        <w:rPr>
          <w:rFonts w:hint="eastAsia" w:ascii="Arial" w:hAnsi="Arial" w:cs="Arial"/>
          <w:bCs/>
          <w:sz w:val="22"/>
          <w:lang w:eastAsia="zh-CN"/>
        </w:rPr>
        <w:t>：</w:t>
      </w:r>
      <w:r>
        <w:rPr>
          <w:rFonts w:hint="eastAsia" w:ascii="Arial" w:hAnsi="Arial" w:cs="Arial"/>
          <w:bCs/>
          <w:sz w:val="22"/>
          <w:u w:val="single"/>
          <w:lang w:eastAsia="zh-CN"/>
        </w:rPr>
        <w:t xml:space="preserve">                                                               </w:t>
      </w:r>
    </w:p>
    <w:p>
      <w:pPr>
        <w:spacing w:line="360" w:lineRule="auto"/>
        <w:ind w:firstLine="360"/>
        <w:jc w:val="both"/>
        <w:rPr>
          <w:rFonts w:ascii="Arial" w:hAnsi="Arial" w:cs="Arial"/>
          <w:sz w:val="22"/>
          <w:lang w:eastAsia="zh-CN"/>
        </w:rPr>
      </w:pPr>
      <w:r>
        <w:rPr>
          <w:rFonts w:hint="eastAsia" w:ascii="Arial" w:hAnsi="Arial" w:cs="Arial"/>
          <w:lang w:eastAsia="zh-CN"/>
        </w:rPr>
        <w:t>1.8移动电话</w:t>
      </w:r>
      <w:r>
        <w:rPr>
          <w:rFonts w:hint="eastAsia" w:ascii="Arial" w:hAnsi="Arial" w:cs="Arial"/>
          <w:bCs/>
          <w:sz w:val="22"/>
          <w:lang w:eastAsia="zh-CN"/>
        </w:rPr>
        <w:t>：</w:t>
      </w:r>
      <w:r>
        <w:t> </w:t>
      </w:r>
      <w:r>
        <w:rPr>
          <w:rFonts w:hint="eastAsia" w:ascii="Arial" w:hAnsi="Arial" w:cs="Arial"/>
          <w:bCs/>
          <w:sz w:val="22"/>
          <w:u w:val="single"/>
          <w:lang w:eastAsia="zh-CN"/>
        </w:rPr>
        <w:t xml:space="preserve">                                                               </w:t>
      </w:r>
    </w:p>
    <w:p>
      <w:pPr>
        <w:spacing w:line="360" w:lineRule="auto"/>
        <w:ind w:left="360" w:leftChars="150"/>
        <w:jc w:val="both"/>
        <w:rPr>
          <w:rFonts w:ascii="Arial" w:hAnsi="Arial" w:cs="Arial"/>
          <w:b/>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 xml:space="preserve">2 项目线路业主单位 </w:t>
      </w:r>
    </w:p>
    <w:p>
      <w:pPr>
        <w:spacing w:line="360" w:lineRule="auto"/>
        <w:ind w:left="360" w:leftChars="150"/>
        <w:jc w:val="both"/>
        <w:rPr>
          <w:rFonts w:ascii="Arial" w:hAnsi="Arial" w:cs="Arial"/>
          <w:bCs/>
          <w:sz w:val="22"/>
          <w:u w:val="single"/>
          <w:lang w:eastAsia="zh-CN"/>
        </w:rPr>
      </w:pPr>
      <w:r>
        <w:rPr>
          <w:rFonts w:hint="eastAsia" w:ascii="Arial" w:hAnsi="Arial" w:cs="Arial"/>
          <w:lang w:eastAsia="zh-CN"/>
        </w:rPr>
        <w:t>2.1项目线路业主单位名称</w:t>
      </w:r>
      <w:r>
        <w:rPr>
          <w:rFonts w:hint="eastAsia" w:ascii="Arial" w:hAnsi="Arial" w:cs="Arial"/>
          <w:bCs/>
          <w:sz w:val="22"/>
          <w:lang w:eastAsia="zh-CN"/>
        </w:rPr>
        <w:t>：</w:t>
      </w:r>
      <w:r>
        <w:rPr>
          <w:rFonts w:hint="eastAsia" w:ascii="Arial" w:hAnsi="Arial" w:cs="Arial"/>
          <w:bCs/>
          <w:sz w:val="22"/>
          <w:u w:val="single"/>
          <w:lang w:eastAsia="zh-CN"/>
        </w:rPr>
        <w:t xml:space="preserve">                                                           </w:t>
      </w:r>
    </w:p>
    <w:p>
      <w:pPr>
        <w:spacing w:line="360" w:lineRule="auto"/>
        <w:ind w:left="360" w:leftChars="150"/>
        <w:jc w:val="both"/>
        <w:rPr>
          <w:rFonts w:ascii="Arial" w:hAnsi="Arial" w:cs="Arial"/>
          <w:lang w:eastAsia="zh-CN"/>
        </w:rPr>
      </w:pP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lang w:eastAsia="zh-CN"/>
        </w:rPr>
      </w:pPr>
      <w:r>
        <w:rPr>
          <w:rFonts w:hint="eastAsia" w:ascii="Arial" w:hAnsi="Arial" w:cs="Arial"/>
          <w:lang w:eastAsia="zh-CN"/>
        </w:rPr>
        <w:t>2.2项目线路业主单位地址、邮编</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u w:val="single"/>
          <w:lang w:eastAsia="zh-CN"/>
        </w:rPr>
      </w:pPr>
      <w:r>
        <w:rPr>
          <w:rFonts w:hint="eastAsia" w:ascii="Arial" w:hAnsi="Arial" w:cs="Arial"/>
          <w:u w:val="single"/>
          <w:lang w:eastAsia="zh-CN"/>
        </w:rPr>
        <w:t xml:space="preserve">                                                                       </w:t>
      </w:r>
    </w:p>
    <w:p>
      <w:pPr>
        <w:spacing w:line="360" w:lineRule="auto"/>
        <w:ind w:left="360" w:leftChars="150"/>
        <w:jc w:val="both"/>
        <w:rPr>
          <w:rFonts w:ascii="Arial" w:hAnsi="Arial" w:cs="Arial"/>
          <w:lang w:eastAsia="zh-CN"/>
        </w:rPr>
      </w:pPr>
      <w:r>
        <w:rPr>
          <w:rFonts w:hint="eastAsia" w:ascii="Arial" w:hAnsi="Arial" w:cs="Arial"/>
          <w:lang w:eastAsia="zh-CN"/>
        </w:rPr>
        <w:t>2.3 项目线路业主单位组织机构代码：</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bCs/>
          <w:sz w:val="22"/>
          <w:lang w:eastAsia="zh-CN"/>
        </w:rPr>
      </w:pPr>
      <w:r>
        <w:rPr>
          <w:rFonts w:hint="eastAsia" w:ascii="Arial" w:hAnsi="Arial" w:cs="Arial"/>
          <w:u w:val="single"/>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2.4联系人</w:t>
      </w:r>
      <w:r>
        <w:rPr>
          <w:rFonts w:hint="eastAsia" w:ascii="Arial" w:hAnsi="Arial" w:cs="Arial"/>
          <w:bCs/>
          <w:sz w:val="22"/>
          <w:lang w:eastAsia="zh-CN"/>
        </w:rPr>
        <w:t xml:space="preserve">： </w:t>
      </w:r>
      <w:r>
        <w:rPr>
          <w:rFonts w:hint="eastAsia" w:ascii="Arial" w:hAnsi="Arial" w:cs="Arial"/>
          <w:bCs/>
          <w:sz w:val="22"/>
          <w:u w:val="single"/>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2.5电话</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bCs/>
          <w:sz w:val="22"/>
          <w:lang w:eastAsia="zh-CN"/>
        </w:rPr>
        <w:t xml:space="preserve"> </w:t>
      </w:r>
      <w:r>
        <w:rPr>
          <w:rFonts w:hint="eastAsia" w:ascii="Arial" w:hAnsi="Arial" w:cs="Arial"/>
          <w:lang w:eastAsia="zh-CN"/>
        </w:rPr>
        <w:t xml:space="preserve">  2.6传真</w:t>
      </w:r>
      <w:r>
        <w:rPr>
          <w:rFonts w:hint="eastAsia" w:ascii="Arial" w:hAnsi="Arial" w:cs="Arial"/>
          <w:bCs/>
          <w:sz w:val="22"/>
          <w:lang w:eastAsia="zh-CN"/>
        </w:rPr>
        <w:t>：</w:t>
      </w:r>
      <w:r>
        <w:rPr>
          <w:rFonts w:hint="eastAsia" w:ascii="Arial" w:hAnsi="Arial" w:cs="Arial"/>
          <w:bCs/>
          <w:sz w:val="22"/>
          <w:u w:val="single"/>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2.7电子邮件</w:t>
      </w:r>
      <w:r>
        <w:rPr>
          <w:rFonts w:hint="eastAsia" w:ascii="Arial" w:hAnsi="Arial" w:cs="Arial"/>
          <w:bCs/>
          <w:sz w:val="22"/>
          <w:lang w:eastAsia="zh-CN"/>
        </w:rPr>
        <w:t>：</w:t>
      </w:r>
      <w:r>
        <w:rPr>
          <w:rFonts w:hint="eastAsia" w:ascii="Arial" w:hAnsi="Arial" w:cs="Arial"/>
          <w:bCs/>
          <w:sz w:val="22"/>
          <w:u w:val="single"/>
          <w:lang w:eastAsia="zh-CN"/>
        </w:rPr>
        <w:t xml:space="preserve">                                                               </w:t>
      </w:r>
    </w:p>
    <w:p>
      <w:pPr>
        <w:spacing w:line="360" w:lineRule="auto"/>
        <w:ind w:firstLine="360"/>
        <w:jc w:val="both"/>
        <w:rPr>
          <w:rFonts w:ascii="Arial" w:hAnsi="Arial" w:cs="Arial"/>
          <w:sz w:val="22"/>
          <w:lang w:eastAsia="zh-CN"/>
        </w:rPr>
      </w:pPr>
      <w:r>
        <w:rPr>
          <w:rFonts w:hint="eastAsia" w:ascii="Arial" w:hAnsi="Arial" w:cs="Arial"/>
          <w:lang w:eastAsia="zh-CN"/>
        </w:rPr>
        <w:t>2.8移动电话</w:t>
      </w:r>
      <w:r>
        <w:rPr>
          <w:rFonts w:hint="eastAsia" w:ascii="Arial" w:hAnsi="Arial" w:cs="Arial"/>
          <w:bCs/>
          <w:sz w:val="22"/>
          <w:lang w:eastAsia="zh-CN"/>
        </w:rPr>
        <w:t>：</w:t>
      </w:r>
      <w:r>
        <w:t> </w:t>
      </w:r>
      <w:r>
        <w:rPr>
          <w:rFonts w:hint="eastAsia" w:ascii="Arial" w:hAnsi="Arial" w:cs="Arial"/>
          <w:bCs/>
          <w:sz w:val="22"/>
          <w:u w:val="single"/>
          <w:lang w:eastAsia="zh-CN"/>
        </w:rPr>
        <w:t xml:space="preserve">                                                               </w:t>
      </w:r>
    </w:p>
    <w:p>
      <w:pPr>
        <w:spacing w:line="360" w:lineRule="auto"/>
        <w:ind w:left="360" w:leftChars="150"/>
        <w:jc w:val="both"/>
        <w:rPr>
          <w:rFonts w:ascii="Arial" w:hAnsi="Arial" w:cs="Arial"/>
          <w:b/>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3 车辆</w:t>
      </w:r>
      <w:r>
        <w:rPr>
          <w:rFonts w:hint="eastAsia"/>
          <w:b/>
          <w:lang w:eastAsia="zh-CN"/>
        </w:rPr>
        <w:t>生产者</w:t>
      </w:r>
      <w:r>
        <w:rPr>
          <w:rFonts w:hint="eastAsia" w:ascii="Arial" w:hAnsi="Arial" w:cs="Arial"/>
          <w:b/>
          <w:lang w:eastAsia="zh-CN"/>
        </w:rPr>
        <w:t xml:space="preserve"> </w:t>
      </w:r>
    </w:p>
    <w:p>
      <w:pPr>
        <w:spacing w:line="360" w:lineRule="auto"/>
        <w:ind w:left="360" w:leftChars="150"/>
        <w:jc w:val="both"/>
        <w:rPr>
          <w:rFonts w:ascii="Arial" w:hAnsi="Arial" w:cs="Arial"/>
          <w:bCs/>
          <w:sz w:val="22"/>
          <w:u w:val="single"/>
          <w:lang w:eastAsia="zh-CN"/>
        </w:rPr>
      </w:pPr>
      <w:r>
        <w:rPr>
          <w:rFonts w:hint="eastAsia" w:ascii="Arial" w:hAnsi="Arial" w:cs="Arial"/>
          <w:lang w:eastAsia="zh-CN"/>
        </w:rPr>
        <w:t>3.1车辆</w:t>
      </w:r>
      <w:r>
        <w:rPr>
          <w:rFonts w:hint="eastAsia"/>
          <w:lang w:eastAsia="zh-CN"/>
        </w:rPr>
        <w:t>生产者</w:t>
      </w:r>
      <w:r>
        <w:rPr>
          <w:rFonts w:hint="eastAsia" w:ascii="Arial" w:hAnsi="Arial" w:cs="Arial"/>
          <w:lang w:eastAsia="zh-CN"/>
        </w:rPr>
        <w:t>名称：</w:t>
      </w:r>
      <w:r>
        <w:rPr>
          <w:rFonts w:hint="eastAsia" w:ascii="Arial" w:hAnsi="Arial" w:cs="Arial"/>
          <w:bCs/>
          <w:sz w:val="22"/>
          <w:u w:val="single"/>
          <w:lang w:eastAsia="zh-CN"/>
        </w:rPr>
        <w:t xml:space="preserve">                                                             </w:t>
      </w:r>
    </w:p>
    <w:p>
      <w:pPr>
        <w:spacing w:line="360" w:lineRule="auto"/>
        <w:ind w:left="360" w:leftChars="150"/>
        <w:jc w:val="both"/>
        <w:rPr>
          <w:rFonts w:ascii="Arial" w:hAnsi="Arial" w:cs="Arial"/>
          <w:lang w:eastAsia="zh-CN"/>
        </w:rPr>
      </w:pP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lang w:eastAsia="zh-CN"/>
        </w:rPr>
      </w:pPr>
      <w:r>
        <w:rPr>
          <w:rFonts w:hint="eastAsia" w:ascii="Arial" w:hAnsi="Arial" w:cs="Arial"/>
          <w:lang w:eastAsia="zh-CN"/>
        </w:rPr>
        <w:t>3.2车辆</w:t>
      </w:r>
      <w:r>
        <w:rPr>
          <w:rFonts w:hint="eastAsia"/>
          <w:lang w:eastAsia="zh-CN"/>
        </w:rPr>
        <w:t>生产者</w:t>
      </w:r>
      <w:r>
        <w:rPr>
          <w:rFonts w:hint="eastAsia" w:ascii="Arial" w:hAnsi="Arial" w:cs="Arial"/>
          <w:lang w:eastAsia="zh-CN"/>
        </w:rPr>
        <w:t>地址、邮编：</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u w:val="single"/>
          <w:lang w:eastAsia="zh-CN"/>
        </w:rPr>
      </w:pPr>
      <w:r>
        <w:rPr>
          <w:rFonts w:hint="eastAsia" w:ascii="Arial" w:hAnsi="Arial" w:cs="Arial"/>
          <w:u w:val="single"/>
          <w:lang w:eastAsia="zh-CN"/>
        </w:rPr>
        <w:t xml:space="preserve">                                                                        </w:t>
      </w:r>
    </w:p>
    <w:p>
      <w:pPr>
        <w:spacing w:line="360" w:lineRule="auto"/>
        <w:ind w:left="360" w:leftChars="150"/>
        <w:jc w:val="both"/>
        <w:rPr>
          <w:rFonts w:ascii="Arial" w:hAnsi="Arial" w:cs="Arial"/>
          <w:lang w:eastAsia="zh-CN"/>
        </w:rPr>
      </w:pPr>
      <w:r>
        <w:rPr>
          <w:rFonts w:hint="eastAsia" w:ascii="Arial" w:hAnsi="Arial" w:cs="Arial"/>
          <w:lang w:eastAsia="zh-CN"/>
        </w:rPr>
        <w:t>3.3 车辆</w:t>
      </w:r>
      <w:r>
        <w:rPr>
          <w:rFonts w:hint="eastAsia"/>
          <w:lang w:eastAsia="zh-CN"/>
        </w:rPr>
        <w:t>生产者</w:t>
      </w:r>
      <w:r>
        <w:rPr>
          <w:rFonts w:hint="eastAsia" w:ascii="Arial" w:hAnsi="Arial" w:cs="Arial"/>
          <w:lang w:eastAsia="zh-CN"/>
        </w:rPr>
        <w:t>组织机构代码：</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bCs/>
          <w:sz w:val="22"/>
          <w:lang w:eastAsia="zh-CN"/>
        </w:rPr>
      </w:pPr>
      <w:r>
        <w:rPr>
          <w:rFonts w:hint="eastAsia" w:ascii="Arial" w:hAnsi="Arial" w:cs="Arial"/>
          <w:u w:val="single"/>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3.4联系人</w:t>
      </w:r>
      <w:r>
        <w:rPr>
          <w:rFonts w:hint="eastAsia" w:ascii="Arial" w:hAnsi="Arial" w:cs="Arial"/>
          <w:bCs/>
          <w:sz w:val="22"/>
          <w:lang w:eastAsia="zh-CN"/>
        </w:rPr>
        <w:t xml:space="preserve">： </w:t>
      </w:r>
      <w:r>
        <w:rPr>
          <w:rFonts w:hint="eastAsia" w:ascii="Arial" w:hAnsi="Arial" w:cs="Arial"/>
          <w:bCs/>
          <w:sz w:val="22"/>
          <w:u w:val="single"/>
          <w:lang w:eastAsia="zh-CN"/>
        </w:rPr>
        <w:t xml:space="preserve">                                                                 </w:t>
      </w:r>
      <w:r>
        <w:rPr>
          <w:rFonts w:hint="eastAsia" w:ascii="Arial" w:hAnsi="Arial" w:cs="Arial"/>
          <w:bCs/>
          <w:sz w:val="22"/>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3.5电话</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bCs/>
          <w:sz w:val="22"/>
          <w:lang w:eastAsia="zh-CN"/>
        </w:rPr>
        <w:t xml:space="preserve">  </w:t>
      </w:r>
      <w:r>
        <w:rPr>
          <w:rFonts w:hint="eastAsia" w:ascii="Arial" w:hAnsi="Arial" w:cs="Arial"/>
          <w:lang w:eastAsia="zh-CN"/>
        </w:rPr>
        <w:t>3.6传真</w:t>
      </w:r>
      <w:r>
        <w:rPr>
          <w:rFonts w:hint="eastAsia" w:ascii="Arial" w:hAnsi="Arial" w:cs="Arial"/>
          <w:bCs/>
          <w:sz w:val="22"/>
          <w:lang w:eastAsia="zh-CN"/>
        </w:rPr>
        <w:t xml:space="preserve">： </w:t>
      </w:r>
      <w:r>
        <w:rPr>
          <w:rFonts w:hint="eastAsia" w:ascii="Arial" w:hAnsi="Arial" w:cs="Arial"/>
          <w:bCs/>
          <w:sz w:val="22"/>
          <w:u w:val="single"/>
          <w:lang w:eastAsia="zh-CN"/>
        </w:rPr>
        <w:t xml:space="preserve">                          </w:t>
      </w:r>
    </w:p>
    <w:p>
      <w:pPr>
        <w:spacing w:line="360" w:lineRule="auto"/>
        <w:ind w:firstLine="360"/>
        <w:jc w:val="both"/>
        <w:rPr>
          <w:rFonts w:ascii="Arial" w:hAnsi="Arial" w:cs="Arial"/>
          <w:bCs/>
          <w:sz w:val="22"/>
          <w:lang w:eastAsia="zh-CN"/>
        </w:rPr>
      </w:pPr>
      <w:r>
        <w:rPr>
          <w:rFonts w:hint="eastAsia" w:ascii="Arial" w:hAnsi="Arial" w:cs="Arial"/>
          <w:lang w:eastAsia="zh-CN"/>
        </w:rPr>
        <w:t>3.7电子邮件</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bCs/>
          <w:sz w:val="22"/>
          <w:lang w:eastAsia="zh-CN"/>
        </w:rPr>
        <w:t xml:space="preserve"> </w:t>
      </w:r>
    </w:p>
    <w:p>
      <w:pPr>
        <w:spacing w:line="360" w:lineRule="auto"/>
        <w:ind w:left="360" w:leftChars="150"/>
        <w:jc w:val="both"/>
        <w:rPr>
          <w:rFonts w:ascii="Arial" w:hAnsi="Arial" w:cs="Arial"/>
          <w:bCs/>
          <w:sz w:val="22"/>
          <w:u w:val="single"/>
          <w:lang w:eastAsia="zh-CN"/>
        </w:rPr>
      </w:pPr>
      <w:r>
        <w:rPr>
          <w:rFonts w:hint="eastAsia" w:ascii="Arial" w:hAnsi="Arial" w:cs="Arial"/>
          <w:lang w:eastAsia="zh-CN"/>
        </w:rPr>
        <w:t>3.8移动电话</w:t>
      </w:r>
      <w:r>
        <w:rPr>
          <w:rFonts w:hint="eastAsia" w:ascii="Arial" w:hAnsi="Arial" w:cs="Arial"/>
          <w:bCs/>
          <w:sz w:val="22"/>
          <w:lang w:eastAsia="zh-CN"/>
        </w:rPr>
        <w:t>：</w:t>
      </w:r>
      <w:r>
        <w:t> </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b/>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4 城市轨道交通项目</w:t>
      </w:r>
    </w:p>
    <w:p>
      <w:pPr>
        <w:spacing w:line="360" w:lineRule="auto"/>
        <w:ind w:left="360" w:leftChars="150"/>
        <w:jc w:val="both"/>
        <w:rPr>
          <w:rFonts w:ascii="Arial" w:hAnsi="Arial" w:cs="Arial"/>
          <w:lang w:eastAsia="zh-CN"/>
        </w:rPr>
      </w:pPr>
      <w:r>
        <w:rPr>
          <w:rFonts w:hint="eastAsia" w:ascii="Arial" w:hAnsi="Arial" w:cs="Arial"/>
          <w:lang w:eastAsia="zh-CN"/>
        </w:rPr>
        <w:t>4.1项目</w:t>
      </w:r>
      <w:r>
        <w:rPr>
          <w:rFonts w:hint="eastAsia"/>
        </w:rPr>
        <w:t>线路名称</w:t>
      </w:r>
      <w:r>
        <w:rPr>
          <w:rFonts w:hint="eastAsia" w:ascii="Arial" w:hAnsi="Arial" w:cs="Arial"/>
          <w:lang w:eastAsia="zh-CN"/>
        </w:rPr>
        <w:t>及批次</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lang w:eastAsia="zh-CN"/>
        </w:rPr>
      </w:pPr>
      <w:r>
        <w:rPr>
          <w:rFonts w:hint="eastAsia" w:ascii="Arial" w:hAnsi="Arial" w:cs="Arial"/>
          <w:lang w:eastAsia="zh-CN"/>
        </w:rPr>
        <w:t>4.2车辆编组及数量</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lang w:eastAsia="zh-CN"/>
        </w:rPr>
      </w:pPr>
      <w:r>
        <w:rPr>
          <w:rFonts w:hint="eastAsia" w:ascii="Arial" w:hAnsi="Arial" w:cs="Arial"/>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5 评价依据</w:t>
      </w:r>
    </w:p>
    <w:p>
      <w:pPr>
        <w:spacing w:line="360" w:lineRule="auto"/>
        <w:ind w:left="360" w:leftChars="150"/>
        <w:jc w:val="both"/>
        <w:rPr>
          <w:rFonts w:ascii="Arial" w:hAnsi="Arial" w:cs="Arial"/>
          <w:lang w:eastAsia="zh-CN"/>
        </w:rPr>
      </w:pPr>
      <w:r>
        <w:rPr>
          <w:rFonts w:hint="eastAsia" w:ascii="Arial" w:hAnsi="Arial" w:cs="Arial"/>
          <w:lang w:eastAsia="zh-CN"/>
        </w:rPr>
        <w:t xml:space="preserve">  《CQC9240-2017 城市轨道交通车辆电磁兼容及电磁辐射暴露量评价技术规范》</w:t>
      </w:r>
    </w:p>
    <w:p>
      <w:pPr>
        <w:spacing w:line="360" w:lineRule="auto"/>
        <w:ind w:left="360" w:leftChars="150"/>
        <w:jc w:val="both"/>
        <w:rPr>
          <w:rFonts w:ascii="Arial" w:hAnsi="Arial" w:cs="Arial"/>
          <w:lang w:eastAsia="zh-CN"/>
        </w:rPr>
      </w:pPr>
      <w:r>
        <w:rPr>
          <w:rFonts w:hint="eastAsia" w:ascii="Arial" w:hAnsi="Arial" w:cs="Arial"/>
          <w:lang w:eastAsia="zh-CN"/>
        </w:rPr>
        <w:t xml:space="preserve">  其它</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lang w:eastAsia="zh-CN"/>
        </w:rPr>
        <w:t xml:space="preserve">   </w:t>
      </w:r>
    </w:p>
    <w:p>
      <w:pPr>
        <w:spacing w:line="360" w:lineRule="auto"/>
        <w:ind w:left="360" w:leftChars="150"/>
        <w:jc w:val="both"/>
        <w:rPr>
          <w:rFonts w:ascii="Arial" w:hAnsi="Arial" w:cs="Arial"/>
          <w:b/>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6 证书邮寄地址、邮编</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b/>
          <w:bCs/>
          <w:sz w:val="22"/>
          <w:u w:val="single"/>
          <w:lang w:eastAsia="zh-CN"/>
        </w:rPr>
        <w:t xml:space="preserve">      </w:t>
      </w:r>
      <w:r>
        <w:rPr>
          <w:rFonts w:hint="eastAsia" w:ascii="Arial" w:hAnsi="Arial" w:cs="Arial"/>
          <w:b/>
          <w:lang w:eastAsia="zh-CN"/>
        </w:rPr>
        <w:t xml:space="preserve">                                          </w:t>
      </w:r>
    </w:p>
    <w:p>
      <w:pPr>
        <w:spacing w:line="360" w:lineRule="auto"/>
        <w:ind w:left="360" w:leftChars="150"/>
        <w:jc w:val="both"/>
        <w:rPr>
          <w:rFonts w:ascii="Arial" w:hAnsi="Arial" w:cs="Arial"/>
          <w:b/>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7 批准书/各类通知书邮寄地址、邮编</w:t>
      </w:r>
      <w:r>
        <w:rPr>
          <w:rFonts w:hint="eastAsia" w:ascii="Arial" w:hAnsi="Arial" w:cs="Arial"/>
          <w:bCs/>
          <w:sz w:val="22"/>
          <w:lang w:eastAsia="zh-CN"/>
        </w:rPr>
        <w:t>：</w:t>
      </w:r>
      <w:r>
        <w:rPr>
          <w:rFonts w:hint="eastAsia" w:ascii="Arial" w:hAnsi="Arial" w:cs="Arial"/>
          <w:bCs/>
          <w:sz w:val="22"/>
          <w:u w:val="single"/>
          <w:lang w:eastAsia="zh-CN"/>
        </w:rPr>
        <w:t xml:space="preserve">                                                      </w:t>
      </w:r>
      <w:r>
        <w:rPr>
          <w:rFonts w:hint="eastAsia" w:ascii="Arial" w:hAnsi="Arial" w:cs="Arial"/>
          <w:b/>
          <w:bCs/>
          <w:sz w:val="22"/>
          <w:u w:val="single"/>
          <w:lang w:eastAsia="zh-CN"/>
        </w:rPr>
        <w:t xml:space="preserve">  </w:t>
      </w:r>
      <w:r>
        <w:rPr>
          <w:rFonts w:hint="eastAsia" w:ascii="Arial" w:hAnsi="Arial" w:cs="Arial"/>
          <w:b/>
          <w:lang w:eastAsia="zh-CN"/>
        </w:rPr>
        <w:t xml:space="preserve">                                                </w:t>
      </w:r>
    </w:p>
    <w:p>
      <w:pPr>
        <w:spacing w:line="360" w:lineRule="auto"/>
        <w:jc w:val="both"/>
        <w:rPr>
          <w:rFonts w:ascii="Arial" w:hAnsi="Arial" w:cs="Arial"/>
          <w:u w:val="single"/>
          <w:lang w:eastAsia="zh-CN"/>
        </w:rPr>
      </w:pPr>
      <w:r>
        <w:rPr>
          <w:rFonts w:hint="eastAsia" w:ascii="Arial" w:hAnsi="Arial" w:cs="Arial"/>
          <w:lang w:eastAsia="zh-CN"/>
        </w:rPr>
        <w:t xml:space="preserve">   </w:t>
      </w:r>
      <w:r>
        <w:rPr>
          <w:rFonts w:hint="eastAsia" w:ascii="Arial" w:hAnsi="Arial" w:cs="Arial"/>
          <w:u w:val="single"/>
          <w:lang w:eastAsia="zh-CN"/>
        </w:rPr>
        <w:t xml:space="preserve">       </w:t>
      </w:r>
      <w:r>
        <w:rPr>
          <w:rFonts w:hint="eastAsia" w:ascii="Arial" w:hAnsi="Arial" w:cs="Arial"/>
          <w:bCs/>
          <w:sz w:val="22"/>
          <w:u w:val="single"/>
          <w:lang w:eastAsia="zh-CN"/>
        </w:rPr>
        <w:t xml:space="preserve">              </w:t>
      </w:r>
      <w:r>
        <w:rPr>
          <w:rFonts w:hint="eastAsia" w:ascii="Arial" w:hAnsi="Arial" w:cs="Arial"/>
          <w:u w:val="single"/>
          <w:lang w:eastAsia="zh-CN"/>
        </w:rPr>
        <w:t xml:space="preserve">                                                                      </w:t>
      </w:r>
      <w:r>
        <w:rPr>
          <w:rFonts w:hint="eastAsia" w:ascii="Arial" w:hAnsi="Arial" w:cs="Arial"/>
          <w:bCs/>
          <w:sz w:val="22"/>
          <w:u w:val="single"/>
          <w:lang w:eastAsia="zh-CN"/>
        </w:rPr>
        <w:t xml:space="preserve">   </w:t>
      </w:r>
    </w:p>
    <w:p>
      <w:pPr>
        <w:spacing w:line="360" w:lineRule="auto"/>
        <w:ind w:left="360" w:leftChars="150"/>
        <w:jc w:val="both"/>
        <w:rPr>
          <w:rFonts w:ascii="Arial" w:hAnsi="Arial" w:cs="Arial"/>
          <w:b/>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8. 承诺</w:t>
      </w:r>
    </w:p>
    <w:p>
      <w:pPr>
        <w:spacing w:line="360" w:lineRule="auto"/>
        <w:ind w:left="360" w:leftChars="150"/>
        <w:jc w:val="both"/>
        <w:rPr>
          <w:rFonts w:ascii="Arial" w:hAnsi="Arial" w:cs="Arial"/>
          <w:lang w:eastAsia="zh-CN"/>
        </w:rPr>
      </w:pPr>
      <w:r>
        <w:rPr>
          <w:rFonts w:hint="eastAsia" w:ascii="Arial" w:hAnsi="Arial" w:cs="Arial"/>
          <w:lang w:eastAsia="zh-CN"/>
        </w:rPr>
        <w:t>郑重承诺遵守以下条款：</w:t>
      </w:r>
    </w:p>
    <w:p>
      <w:pPr>
        <w:spacing w:line="360" w:lineRule="auto"/>
        <w:ind w:left="360" w:leftChars="150"/>
        <w:jc w:val="both"/>
        <w:rPr>
          <w:rFonts w:ascii="Arial" w:hAnsi="Arial" w:cs="Arial"/>
          <w:lang w:eastAsia="zh-CN"/>
        </w:rPr>
      </w:pPr>
      <w:r>
        <w:rPr>
          <w:rFonts w:hint="eastAsia" w:ascii="Arial" w:hAnsi="Arial" w:cs="Arial"/>
          <w:lang w:eastAsia="zh-CN"/>
        </w:rPr>
        <w:t>8.1遵守中国质量认证中心（CQC）的评价规则和程序；及时提供评价所需的相关资料；按照要求支付评价相关的一切费用；</w:t>
      </w:r>
    </w:p>
    <w:p>
      <w:pPr>
        <w:spacing w:line="360" w:lineRule="auto"/>
        <w:ind w:left="360" w:leftChars="150"/>
        <w:jc w:val="both"/>
        <w:rPr>
          <w:rFonts w:ascii="Arial" w:hAnsi="Arial" w:cs="Arial"/>
          <w:lang w:eastAsia="zh-CN"/>
        </w:rPr>
      </w:pPr>
      <w:r>
        <w:rPr>
          <w:rFonts w:hint="eastAsia" w:ascii="Arial" w:hAnsi="Arial" w:cs="Arial"/>
          <w:lang w:eastAsia="zh-CN"/>
        </w:rPr>
        <w:t>8.2申请评价的城市轨道交通车辆符合法律法规及其它相关标准的规定，我公司对此次声明完全负责；</w:t>
      </w:r>
    </w:p>
    <w:p>
      <w:pPr>
        <w:spacing w:line="360" w:lineRule="auto"/>
        <w:ind w:left="360" w:leftChars="150"/>
        <w:jc w:val="both"/>
        <w:rPr>
          <w:rFonts w:ascii="Arial" w:hAnsi="Arial" w:cs="Arial"/>
          <w:lang w:eastAsia="zh-CN"/>
        </w:rPr>
      </w:pPr>
      <w:r>
        <w:rPr>
          <w:rFonts w:hint="eastAsia" w:ascii="Arial" w:hAnsi="Arial" w:cs="Arial"/>
          <w:lang w:eastAsia="zh-CN"/>
        </w:rPr>
        <w:t>8.3始终遵守评价计划的安排的有关规定；</w:t>
      </w:r>
    </w:p>
    <w:p>
      <w:pPr>
        <w:spacing w:line="360" w:lineRule="auto"/>
        <w:ind w:left="360" w:leftChars="150"/>
        <w:jc w:val="both"/>
        <w:rPr>
          <w:rFonts w:ascii="Arial" w:hAnsi="Arial" w:cs="Arial"/>
          <w:lang w:eastAsia="zh-CN"/>
        </w:rPr>
      </w:pPr>
      <w:r>
        <w:rPr>
          <w:rFonts w:hint="eastAsia" w:ascii="Arial" w:hAnsi="Arial" w:cs="Arial"/>
          <w:lang w:eastAsia="zh-CN"/>
        </w:rPr>
        <w:t>8.4为进行评价作出必要的安排，包括审查文件、进入所有的区域、查阅所有的记录（包括内部审核报告）和评价所需人员（例如检验、检查、评定、监督等）和解决投诉的有关规定；</w:t>
      </w:r>
    </w:p>
    <w:p>
      <w:pPr>
        <w:spacing w:line="360" w:lineRule="auto"/>
        <w:ind w:left="360" w:leftChars="150"/>
        <w:jc w:val="both"/>
        <w:rPr>
          <w:rFonts w:ascii="Arial" w:hAnsi="Arial" w:cs="Arial"/>
          <w:lang w:eastAsia="zh-CN"/>
        </w:rPr>
      </w:pPr>
      <w:r>
        <w:rPr>
          <w:rFonts w:hint="eastAsia" w:ascii="Arial" w:hAnsi="Arial" w:cs="Arial"/>
          <w:lang w:eastAsia="zh-CN"/>
        </w:rPr>
        <w:t>8.5仅在获准评价的范围内作出有关声明；</w:t>
      </w:r>
    </w:p>
    <w:p>
      <w:pPr>
        <w:spacing w:line="360" w:lineRule="auto"/>
        <w:ind w:left="360" w:leftChars="150"/>
        <w:jc w:val="both"/>
        <w:rPr>
          <w:rFonts w:ascii="Arial" w:hAnsi="Arial" w:cs="Arial"/>
          <w:lang w:eastAsia="zh-CN"/>
        </w:rPr>
      </w:pPr>
      <w:r>
        <w:rPr>
          <w:rFonts w:hint="eastAsia" w:ascii="Arial" w:hAnsi="Arial" w:cs="Arial"/>
          <w:lang w:eastAsia="zh-CN"/>
        </w:rPr>
        <w:t>8.6在使用评价结果时，不得损害中国质量认证中心（CQC）的声誉、不得做使中国质量认证中心（CQC）认为可能误导或未经授权的声明；</w:t>
      </w:r>
    </w:p>
    <w:p>
      <w:pPr>
        <w:spacing w:line="360" w:lineRule="auto"/>
        <w:ind w:left="360" w:leftChars="150"/>
        <w:jc w:val="both"/>
        <w:rPr>
          <w:rFonts w:ascii="Arial" w:hAnsi="Arial" w:cs="Arial"/>
          <w:lang w:eastAsia="zh-CN"/>
        </w:rPr>
      </w:pPr>
      <w:r>
        <w:rPr>
          <w:rFonts w:hint="eastAsia" w:ascii="Arial" w:hAnsi="Arial" w:cs="Arial"/>
          <w:lang w:eastAsia="zh-CN"/>
        </w:rPr>
        <w:t>8.7当评价证书被暂停或撤销时，应立即停止涉及评价内容的广告，并按中国质量认证中心（CQC）要求交回所有相关文件；</w:t>
      </w:r>
    </w:p>
    <w:p>
      <w:pPr>
        <w:spacing w:line="360" w:lineRule="auto"/>
        <w:ind w:left="360" w:leftChars="150"/>
        <w:jc w:val="both"/>
        <w:rPr>
          <w:rFonts w:ascii="Arial" w:hAnsi="Arial" w:cs="Arial"/>
          <w:lang w:eastAsia="zh-CN"/>
        </w:rPr>
      </w:pPr>
      <w:r>
        <w:rPr>
          <w:rFonts w:hint="eastAsia" w:ascii="Arial" w:hAnsi="Arial" w:cs="Arial"/>
          <w:lang w:eastAsia="zh-CN"/>
        </w:rPr>
        <w:t>8.8评价仅用于表明获准评价的城市轨道交通车辆符合相关要求；</w:t>
      </w:r>
    </w:p>
    <w:p>
      <w:pPr>
        <w:spacing w:line="360" w:lineRule="auto"/>
        <w:ind w:left="360" w:leftChars="150"/>
        <w:jc w:val="both"/>
        <w:rPr>
          <w:rFonts w:ascii="Arial" w:hAnsi="Arial" w:cs="Arial"/>
          <w:lang w:eastAsia="zh-CN"/>
        </w:rPr>
      </w:pPr>
      <w:r>
        <w:rPr>
          <w:rFonts w:hint="eastAsia" w:ascii="Arial" w:hAnsi="Arial" w:cs="Arial"/>
          <w:lang w:eastAsia="zh-CN"/>
        </w:rPr>
        <w:t>8.9确保不采用误导的方式使用或部分使用评价证书和报告；</w:t>
      </w:r>
    </w:p>
    <w:p>
      <w:pPr>
        <w:spacing w:line="360" w:lineRule="auto"/>
        <w:ind w:left="360" w:leftChars="150"/>
        <w:jc w:val="both"/>
        <w:rPr>
          <w:rFonts w:ascii="Arial" w:hAnsi="Arial" w:cs="Arial"/>
          <w:lang w:eastAsia="zh-CN"/>
        </w:rPr>
      </w:pPr>
      <w:r>
        <w:rPr>
          <w:rFonts w:hint="eastAsia" w:ascii="Arial" w:hAnsi="Arial" w:cs="Arial"/>
          <w:lang w:eastAsia="zh-CN"/>
        </w:rPr>
        <w:t>8.10在传播媒体中对评价内容的引用，应符合中国质量认证中心（CQC）的要求；</w:t>
      </w:r>
    </w:p>
    <w:p>
      <w:pPr>
        <w:spacing w:line="360" w:lineRule="auto"/>
        <w:ind w:left="360" w:leftChars="150"/>
        <w:jc w:val="both"/>
        <w:rPr>
          <w:rFonts w:ascii="Arial" w:hAnsi="Arial" w:cs="Arial"/>
          <w:lang w:eastAsia="zh-CN"/>
        </w:rPr>
      </w:pPr>
      <w:r>
        <w:rPr>
          <w:rFonts w:hint="eastAsia" w:ascii="Arial" w:hAnsi="Arial" w:cs="Arial"/>
          <w:lang w:eastAsia="zh-CN"/>
        </w:rPr>
        <w:t>8.11中国质量认证中心（CQC）将不承担获得证书的申请人和城市轨道交通车辆应承担的任何法律责任；</w:t>
      </w:r>
    </w:p>
    <w:p>
      <w:pPr>
        <w:spacing w:line="360" w:lineRule="auto"/>
        <w:ind w:left="360" w:leftChars="150"/>
        <w:jc w:val="both"/>
        <w:rPr>
          <w:rFonts w:ascii="Arial" w:hAnsi="Arial" w:cs="Arial"/>
          <w:lang w:eastAsia="zh-CN"/>
        </w:rPr>
      </w:pPr>
    </w:p>
    <w:p>
      <w:pPr>
        <w:spacing w:line="360" w:lineRule="auto"/>
        <w:ind w:left="360" w:leftChars="150"/>
        <w:jc w:val="both"/>
        <w:rPr>
          <w:rFonts w:ascii="Arial" w:hAnsi="Arial" w:cs="Arial"/>
          <w:b/>
          <w:lang w:eastAsia="zh-CN"/>
        </w:rPr>
      </w:pPr>
      <w:r>
        <w:rPr>
          <w:rFonts w:hint="eastAsia" w:ascii="Arial" w:hAnsi="Arial" w:cs="Arial"/>
          <w:b/>
          <w:lang w:eastAsia="zh-CN"/>
        </w:rPr>
        <w:t>9. 注意事项</w:t>
      </w:r>
    </w:p>
    <w:p>
      <w:pPr>
        <w:spacing w:line="360" w:lineRule="auto"/>
        <w:ind w:left="360" w:leftChars="150"/>
        <w:jc w:val="both"/>
        <w:rPr>
          <w:rFonts w:ascii="Arial" w:hAnsi="Arial" w:cs="Arial"/>
          <w:lang w:eastAsia="zh-CN"/>
        </w:rPr>
      </w:pPr>
      <w:r>
        <w:rPr>
          <w:rFonts w:hint="eastAsia" w:ascii="Arial" w:hAnsi="Arial" w:cs="Arial"/>
          <w:lang w:eastAsia="zh-CN"/>
        </w:rPr>
        <w:t xml:space="preserve">9.1申请人应将申请书寄受理部门   </w:t>
      </w:r>
    </w:p>
    <w:p>
      <w:pPr>
        <w:spacing w:line="360" w:lineRule="auto"/>
        <w:ind w:left="360" w:leftChars="150"/>
        <w:jc w:val="both"/>
        <w:rPr>
          <w:rFonts w:ascii="Arial" w:hAnsi="Arial" w:cs="Arial"/>
          <w:lang w:eastAsia="zh-CN"/>
        </w:rPr>
      </w:pPr>
      <w:r>
        <w:rPr>
          <w:rFonts w:hint="eastAsia" w:ascii="Arial" w:hAnsi="Arial" w:cs="Arial"/>
          <w:lang w:eastAsia="zh-CN"/>
        </w:rPr>
        <w:t>申请受理部门： 中国质量认证中心产品认证一部</w:t>
      </w:r>
    </w:p>
    <w:p>
      <w:pPr>
        <w:spacing w:line="360" w:lineRule="auto"/>
        <w:ind w:left="360" w:leftChars="150"/>
        <w:jc w:val="both"/>
        <w:rPr>
          <w:rFonts w:ascii="Arial" w:hAnsi="Arial" w:cs="Arial"/>
          <w:lang w:eastAsia="zh-CN"/>
        </w:rPr>
      </w:pPr>
      <w:r>
        <w:rPr>
          <w:rFonts w:hint="eastAsia" w:ascii="Arial" w:hAnsi="Arial" w:cs="Arial"/>
          <w:lang w:eastAsia="zh-CN"/>
        </w:rPr>
        <w:t>邮寄地址： 北京市丰台区南四环西路188号9区8号楼5层     邮编：100070</w:t>
      </w:r>
    </w:p>
    <w:p>
      <w:pPr>
        <w:spacing w:line="360" w:lineRule="auto"/>
        <w:ind w:left="360" w:leftChars="150"/>
        <w:jc w:val="both"/>
        <w:rPr>
          <w:rFonts w:ascii="Arial" w:hAnsi="Arial" w:cs="Arial"/>
          <w:lang w:eastAsia="zh-CN"/>
        </w:rPr>
      </w:pPr>
      <w:r>
        <w:rPr>
          <w:rFonts w:hint="eastAsia" w:ascii="Arial" w:hAnsi="Arial" w:cs="Arial"/>
          <w:lang w:eastAsia="zh-CN"/>
        </w:rPr>
        <w:t>受理工程师：张晔      联系电话：83886492    邮箱：</w:t>
      </w:r>
      <w:r>
        <w:fldChar w:fldCharType="begin"/>
      </w:r>
      <w:r>
        <w:instrText xml:space="preserve">HYPERLINK "mailto:zhangping@cqc.com.cn" </w:instrText>
      </w:r>
      <w:r>
        <w:fldChar w:fldCharType="separate"/>
      </w:r>
      <w:r>
        <w:rPr>
          <w:rFonts w:hint="eastAsia" w:ascii="Arial" w:hAnsi="Arial" w:cs="Arial"/>
          <w:lang w:eastAsia="zh-CN"/>
        </w:rPr>
        <w:t>zhangye@cqc.com.cn</w:t>
      </w:r>
      <w:r>
        <w:fldChar w:fldCharType="end"/>
      </w:r>
      <w:r>
        <w:rPr>
          <w:rFonts w:hint="eastAsia" w:ascii="Arial" w:hAnsi="Arial" w:cs="Arial"/>
          <w:lang w:eastAsia="zh-CN"/>
        </w:rPr>
        <w:t xml:space="preserve"> </w:t>
      </w:r>
    </w:p>
    <w:p>
      <w:pPr>
        <w:spacing w:line="360" w:lineRule="auto"/>
        <w:ind w:left="360" w:leftChars="150"/>
        <w:jc w:val="both"/>
        <w:rPr>
          <w:rFonts w:ascii="Arial" w:hAnsi="Arial" w:cs="Arial"/>
          <w:lang w:eastAsia="zh-CN"/>
        </w:rPr>
      </w:pPr>
      <w:r>
        <w:rPr>
          <w:rFonts w:hint="eastAsia" w:ascii="Arial" w:hAnsi="Arial" w:cs="Arial"/>
          <w:lang w:eastAsia="zh-CN"/>
        </w:rPr>
        <w:t>9.2申请人获证后有关证书注销、暂停（恢复）、撤销等重要信息，中国质量认证中心将以“通知书”形式按上述“申请人”信息中的内容以“挂号信”方式进行邮寄、告之。如申请人证书上信息发生变化，请及时申请证书变更。如在申请阶段，有任何信息发生变化，请及时联系受理工程师。</w:t>
      </w:r>
    </w:p>
    <w:p>
      <w:pPr>
        <w:spacing w:line="360" w:lineRule="auto"/>
        <w:ind w:left="360" w:leftChars="150"/>
        <w:jc w:val="both"/>
        <w:rPr>
          <w:rFonts w:ascii="Arial" w:hAnsi="Arial" w:cs="Arial"/>
          <w:lang w:eastAsia="zh-CN"/>
        </w:rPr>
      </w:pPr>
      <w:r>
        <w:rPr>
          <w:rFonts w:hint="eastAsia" w:ascii="Arial" w:hAnsi="Arial" w:cs="Arial"/>
          <w:lang w:eastAsia="zh-CN"/>
        </w:rPr>
        <w:t xml:space="preserve">9.3获证后，请认真核对证书信息，如有疑义，请在获证后15个工作日内向受理部门提出申诉。  </w:t>
      </w:r>
    </w:p>
    <w:p>
      <w:pPr>
        <w:spacing w:line="360" w:lineRule="exact"/>
        <w:ind w:left="360" w:leftChars="150"/>
        <w:jc w:val="both"/>
        <w:rPr>
          <w:rFonts w:ascii="Arial" w:hAnsi="Arial" w:cs="Arial"/>
          <w:lang w:eastAsia="zh-CN"/>
        </w:rPr>
      </w:pPr>
    </w:p>
    <w:p>
      <w:pPr>
        <w:spacing w:line="280" w:lineRule="exact"/>
        <w:ind w:firstLine="435"/>
        <w:rPr>
          <w:rFonts w:ascii="宋体" w:hAnsi="宋体" w:cs="Arial"/>
          <w:bCs/>
          <w:sz w:val="22"/>
          <w:szCs w:val="22"/>
          <w:lang w:eastAsia="zh-CN"/>
        </w:rPr>
      </w:pPr>
    </w:p>
    <w:p>
      <w:pPr>
        <w:spacing w:line="360" w:lineRule="auto"/>
        <w:jc w:val="center"/>
        <w:rPr>
          <w:rFonts w:ascii="宋体" w:hAnsi="宋体"/>
          <w:sz w:val="22"/>
          <w:szCs w:val="22"/>
          <w:lang w:eastAsia="zh-CN"/>
        </w:rPr>
      </w:pPr>
      <w:r>
        <w:rPr>
          <w:rFonts w:hint="eastAsia" w:ascii="宋体" w:hAnsi="宋体"/>
          <w:sz w:val="22"/>
          <w:szCs w:val="22"/>
          <w:lang w:eastAsia="zh-CN"/>
        </w:rPr>
        <w:t xml:space="preserve">                                                评价委托人（签字、盖章） </w:t>
      </w:r>
      <w:bookmarkStart w:id="0" w:name="_GoBack"/>
      <w:bookmarkEnd w:id="0"/>
    </w:p>
    <w:p>
      <w:pPr>
        <w:spacing w:line="360" w:lineRule="auto"/>
        <w:jc w:val="center"/>
        <w:rPr>
          <w:rFonts w:ascii="宋体" w:hAnsi="宋体"/>
          <w:sz w:val="22"/>
          <w:szCs w:val="22"/>
          <w:lang w:eastAsia="zh-CN"/>
        </w:rPr>
      </w:pPr>
    </w:p>
    <w:p>
      <w:pPr>
        <w:spacing w:line="360" w:lineRule="auto"/>
        <w:jc w:val="center"/>
        <w:rPr>
          <w:rFonts w:ascii="宋体" w:hAnsi="宋体"/>
          <w:sz w:val="22"/>
          <w:szCs w:val="22"/>
          <w:lang w:eastAsia="zh-CN"/>
        </w:rPr>
      </w:pPr>
      <w:r>
        <w:rPr>
          <w:rFonts w:hint="eastAsia" w:ascii="宋体" w:hAnsi="宋体"/>
          <w:sz w:val="22"/>
          <w:szCs w:val="22"/>
          <w:lang w:eastAsia="zh-CN"/>
        </w:rPr>
        <w:t xml:space="preserve">                                                年      月      日</w:t>
      </w:r>
    </w:p>
    <w:p>
      <w:pPr>
        <w:spacing w:line="320" w:lineRule="exact"/>
        <w:ind w:firstLine="440" w:firstLineChars="200"/>
        <w:rPr>
          <w:rFonts w:ascii="宋体" w:hAnsi="宋体"/>
          <w:sz w:val="22"/>
          <w:szCs w:val="22"/>
        </w:rPr>
      </w:pPr>
    </w:p>
    <w:p>
      <w:pPr>
        <w:spacing w:line="320" w:lineRule="exact"/>
        <w:jc w:val="center"/>
        <w:rPr>
          <w:rFonts w:ascii="宋体" w:hAnsi="宋体" w:cs="Arial"/>
          <w:bCs/>
          <w:sz w:val="22"/>
          <w:szCs w:val="22"/>
          <w:lang w:eastAsia="zh-CN"/>
        </w:rPr>
      </w:pPr>
    </w:p>
    <w:p>
      <w:pPr>
        <w:spacing w:line="320" w:lineRule="exact"/>
        <w:jc w:val="center"/>
        <w:rPr>
          <w:rFonts w:ascii="宋体" w:hAnsi="宋体" w:cs="Arial"/>
          <w:bCs/>
          <w:sz w:val="22"/>
          <w:szCs w:val="22"/>
          <w:lang w:eastAsia="zh-CN"/>
        </w:rPr>
      </w:pPr>
    </w:p>
    <w:p>
      <w:pPr>
        <w:spacing w:line="320" w:lineRule="exact"/>
        <w:jc w:val="center"/>
        <w:rPr>
          <w:rFonts w:ascii="宋体" w:hAnsi="宋体" w:cs="Arial"/>
          <w:bCs/>
          <w:sz w:val="22"/>
          <w:szCs w:val="22"/>
          <w:lang w:eastAsia="zh-CN"/>
        </w:rPr>
      </w:pPr>
    </w:p>
    <w:p>
      <w:pPr>
        <w:spacing w:line="320" w:lineRule="exact"/>
        <w:jc w:val="center"/>
        <w:rPr>
          <w:rFonts w:ascii="宋体" w:hAnsi="宋体" w:cs="Arial"/>
          <w:bCs/>
          <w:sz w:val="22"/>
          <w:szCs w:val="22"/>
          <w:lang w:eastAsia="zh-CN"/>
        </w:rPr>
      </w:pPr>
    </w:p>
    <w:p>
      <w:pPr>
        <w:spacing w:line="320" w:lineRule="exact"/>
        <w:jc w:val="center"/>
        <w:rPr>
          <w:rFonts w:ascii="宋体" w:hAnsi="宋体" w:cs="Arial"/>
          <w:bCs/>
          <w:sz w:val="22"/>
          <w:szCs w:val="22"/>
          <w:lang w:eastAsia="zh-CN"/>
        </w:rPr>
      </w:pPr>
    </w:p>
    <w:p>
      <w:pPr>
        <w:spacing w:line="320" w:lineRule="exact"/>
        <w:jc w:val="center"/>
        <w:rPr>
          <w:rFonts w:ascii="宋体" w:hAnsi="宋体" w:cs="Arial"/>
          <w:bCs/>
          <w:sz w:val="22"/>
          <w:szCs w:val="22"/>
          <w:lang w:eastAsia="zh-CN"/>
        </w:rPr>
      </w:pPr>
    </w:p>
    <w:p>
      <w:pPr>
        <w:spacing w:line="400" w:lineRule="exact"/>
        <w:rPr>
          <w:rFonts w:ascii="宋体" w:hAnsi="宋体"/>
          <w:sz w:val="22"/>
          <w:szCs w:val="22"/>
          <w:lang w:eastAsia="zh-CN"/>
        </w:rPr>
      </w:pPr>
    </w:p>
    <w:p>
      <w:pPr>
        <w:spacing w:line="280" w:lineRule="exact"/>
        <w:ind w:firstLine="560" w:firstLineChars="200"/>
        <w:rPr>
          <w:rFonts w:ascii="宋体" w:hAnsi="宋体"/>
          <w:sz w:val="28"/>
          <w:lang w:eastAsia="zh-CN"/>
        </w:rPr>
      </w:pPr>
    </w:p>
    <w:p>
      <w:pPr>
        <w:spacing w:line="360" w:lineRule="exact"/>
        <w:rPr>
          <w:rFonts w:ascii="Arial" w:hAnsi="Arial" w:cs="Arial"/>
          <w:bCs/>
          <w:sz w:val="22"/>
          <w:lang w:eastAsia="zh-CN"/>
        </w:rPr>
      </w:pPr>
    </w:p>
    <w:p>
      <w:pPr>
        <w:jc w:val="center"/>
        <w:rPr>
          <w:lang w:eastAsia="zh-CN"/>
        </w:rPr>
      </w:pPr>
    </w:p>
    <w:p/>
    <w:sectPr>
      <w:headerReference r:id="rId4" w:type="default"/>
      <w:footerReference r:id="rId5" w:type="default"/>
      <w:pgSz w:w="11907" w:h="16840"/>
      <w:pgMar w:top="1418" w:right="1418" w:bottom="1418" w:left="1418" w:header="851" w:footer="992" w:gutter="0"/>
      <w:cols w:space="720" w:num="1"/>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distribute"/>
      <w:rPr>
        <w:lang w:eastAsia="zh-CN"/>
      </w:rPr>
    </w:pPr>
    <w:r>
      <w:rPr>
        <w:rFonts w:hint="eastAsia" w:ascii="黑体" w:eastAsia="黑体"/>
        <w:lang w:eastAsia="zh-CN"/>
      </w:rPr>
      <w:t xml:space="preserve">2017-04-05 </w:t>
    </w:r>
    <w:r>
      <w:rPr>
        <w:rFonts w:ascii="黑体" w:eastAsia="黑体"/>
      </w:rPr>
      <w:t xml:space="preserve">      </w:t>
    </w:r>
    <w:r>
      <w:rPr>
        <w:rFonts w:hint="eastAsia" w:ascii="黑体" w:eastAsia="黑体"/>
      </w:rPr>
      <w:t xml:space="preserve">                </w:t>
    </w:r>
    <w:r>
      <w:rPr>
        <w:rFonts w:hint="eastAsia" w:ascii="黑体" w:eastAsia="黑体"/>
        <w:lang w:eastAsia="zh-CN"/>
      </w:rPr>
      <w:t xml:space="preserve">        </w:t>
    </w:r>
    <w:r>
      <w:rPr>
        <w:rFonts w:hint="eastAsia" w:ascii="黑体" w:eastAsia="黑体"/>
      </w:rPr>
      <w:t xml:space="preserve">                                </w:t>
    </w:r>
    <w:r>
      <w:rPr>
        <w:rFonts w:hint="eastAsia" w:ascii="黑体" w:eastAsia="黑体"/>
        <w:kern w:val="0"/>
      </w:rPr>
      <w:t xml:space="preserve">第 </w:t>
    </w:r>
    <w:r>
      <w:rPr>
        <w:rFonts w:ascii="黑体" w:eastAsia="黑体"/>
        <w:kern w:val="0"/>
      </w:rPr>
      <w:fldChar w:fldCharType="begin"/>
    </w:r>
    <w:r>
      <w:rPr>
        <w:rFonts w:ascii="黑体" w:eastAsia="黑体"/>
        <w:kern w:val="0"/>
      </w:rPr>
      <w:instrText xml:space="preserve"> PAGE </w:instrText>
    </w:r>
    <w:r>
      <w:rPr>
        <w:rFonts w:ascii="黑体" w:eastAsia="黑体"/>
        <w:kern w:val="0"/>
      </w:rPr>
      <w:fldChar w:fldCharType="separate"/>
    </w:r>
    <w:r>
      <w:rPr>
        <w:rFonts w:ascii="黑体" w:eastAsia="黑体"/>
        <w:kern w:val="0"/>
      </w:rPr>
      <w:t>1</w:t>
    </w:r>
    <w:r>
      <w:rPr>
        <w:rFonts w:ascii="黑体" w:eastAsia="黑体"/>
        <w:kern w:val="0"/>
      </w:rPr>
      <w:fldChar w:fldCharType="end"/>
    </w:r>
    <w:r>
      <w:rPr>
        <w:rFonts w:hint="eastAsia" w:ascii="黑体" w:eastAsia="黑体"/>
        <w:kern w:val="0"/>
      </w:rPr>
      <w:t xml:space="preserve"> 页 共 </w:t>
    </w:r>
    <w:r>
      <w:rPr>
        <w:rFonts w:ascii="黑体" w:eastAsia="黑体"/>
        <w:kern w:val="0"/>
      </w:rPr>
      <w:fldChar w:fldCharType="begin"/>
    </w:r>
    <w:r>
      <w:rPr>
        <w:rFonts w:ascii="黑体" w:eastAsia="黑体"/>
        <w:kern w:val="0"/>
      </w:rPr>
      <w:instrText xml:space="preserve"> NUMPAGES </w:instrText>
    </w:r>
    <w:r>
      <w:rPr>
        <w:rFonts w:ascii="黑体" w:eastAsia="黑体"/>
        <w:kern w:val="0"/>
      </w:rPr>
      <w:fldChar w:fldCharType="separate"/>
    </w:r>
    <w:r>
      <w:rPr>
        <w:rFonts w:ascii="黑体" w:eastAsia="黑体"/>
        <w:kern w:val="0"/>
      </w:rPr>
      <w:t>1</w:t>
    </w:r>
    <w:r>
      <w:rPr>
        <w:rFonts w:ascii="黑体" w:eastAsia="黑体"/>
        <w:kern w:val="0"/>
      </w:rPr>
      <w:fldChar w:fldCharType="end"/>
    </w:r>
    <w:r>
      <w:rPr>
        <w:rFonts w:hint="eastAsia" w:ascii="黑体" w:eastAsia="黑体"/>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jc w:val="right"/>
      <w:rPr>
        <w:lang w:eastAsia="zh-CN"/>
      </w:rPr>
    </w:pPr>
  </w:p>
  <w:p>
    <w:pPr>
      <w:pStyle w:val="3"/>
      <w:pBdr>
        <w:bottom w:val="none" w:color="auto" w:sz="0" w:space="0"/>
      </w:pBdr>
      <w:jc w:val="righ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pPr>
    <w:rPr>
      <w:rFonts w:ascii="Times New Roman" w:hAnsi="Times New Roman" w:eastAsia="宋体" w:cs="Times New Roman"/>
      <w:kern w:val="2"/>
      <w:sz w:val="24"/>
      <w:lang w:val="en-US" w:eastAsia="zh-TW" w:bidi="ar-SA"/>
    </w:rPr>
  </w:style>
  <w:style w:type="character" w:default="1" w:styleId="4">
    <w:name w:val="Default Paragraph Font"/>
  </w:style>
  <w:style w:type="paragraph" w:styleId="2">
    <w:name w:val="footer"/>
    <w:basedOn w:val="1"/>
    <w:pPr>
      <w:tabs>
        <w:tab w:val="center" w:pos="4153"/>
        <w:tab w:val="right" w:pos="8306"/>
      </w:tabs>
      <w:snapToGrid w:val="0"/>
    </w:pPr>
    <w:rPr>
      <w:sz w:val="18"/>
    </w:rPr>
  </w:style>
  <w:style w:type="paragraph" w:styleId="3">
    <w:name w:val="header"/>
    <w:basedOn w:val="1"/>
    <w:pPr>
      <w:pBdr>
        <w:bottom w:val="single" w:color="auto" w:sz="6" w:space="1"/>
      </w:pBdr>
      <w:tabs>
        <w:tab w:val="center" w:pos="4153"/>
        <w:tab w:val="right" w:pos="8306"/>
      </w:tabs>
      <w:snapToGrid w:val="0"/>
      <w:jc w:val="center"/>
    </w:pPr>
    <w:rPr>
      <w:sz w:val="18"/>
    </w:rPr>
  </w:style>
  <w:style w:type="character" w:styleId="5">
    <w:name w:val="Hyperlink"/>
    <w:rPr>
      <w:color w:val="0000FF"/>
      <w:u w:val="single"/>
    </w:rPr>
  </w:style>
  <w:style w:type="paragraph" w:customStyle="1" w:styleId="6">
    <w:name w:val="批注框文本 Char Char"/>
    <w:basedOn w:val="1"/>
    <w:link w:val="7"/>
    <w:rPr>
      <w:kern w:val="2"/>
      <w:sz w:val="18"/>
      <w:szCs w:val="18"/>
      <w:lang w:eastAsia="zh-TW"/>
    </w:rPr>
  </w:style>
  <w:style w:type="character" w:customStyle="1" w:styleId="7">
    <w:name w:val="批注框文本 Char Char Char Char"/>
    <w:basedOn w:val="4"/>
    <w:link w:val="6"/>
    <w:semiHidden/>
    <w:rPr>
      <w:kern w:val="2"/>
      <w:sz w:val="18"/>
      <w:szCs w:val="18"/>
      <w:lang w:eastAsia="zh-TW"/>
    </w:rPr>
  </w:style>
  <w:style w:type="character" w:customStyle="1" w:styleId="8">
    <w:name w:val="页码1"/>
    <w:basedOn w:val="4"/>
    <w:rPr/>
  </w:style>
  <w:style w:type="character" w:customStyle="1" w:styleId="9">
    <w:name w:val="pt13"/>
    <w:basedOn w:val="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1.jpeg"/><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751</Words>
  <Characters>4287</Characters>
  <Lines>35</Lines>
  <Paragraphs>10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2017-11-14T23:29:00Z</dcterms:created>
  <dc:creator>郑涓</dc:creator>
  <dcterms:modified xsi:type="dcterms:W3CDTF">2018-06-26T10:31:18Z</dcterms:modified>
  <dc:title>申请编号:  SJZX-JCSS-XXX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